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E75" w:rsidRDefault="00321E75" w:rsidP="00E1447F">
      <w:pPr>
        <w:tabs>
          <w:tab w:val="left" w:pos="6990"/>
        </w:tabs>
        <w:spacing w:after="0" w:line="240" w:lineRule="auto"/>
        <w:rPr>
          <w:rFonts w:ascii="Times New Roman" w:hAnsi="Times New Roman"/>
          <w:kern w:val="32"/>
          <w:sz w:val="28"/>
          <w:szCs w:val="28"/>
          <w:lang w:eastAsia="ru-RU"/>
        </w:rPr>
      </w:pPr>
      <w:r>
        <w:rPr>
          <w:rFonts w:ascii="Times New Roman" w:hAnsi="Times New Roman"/>
          <w:kern w:val="32"/>
          <w:sz w:val="28"/>
          <w:szCs w:val="28"/>
          <w:lang w:eastAsia="ru-RU"/>
        </w:rPr>
        <w:tab/>
        <w:t xml:space="preserve">  </w:t>
      </w:r>
    </w:p>
    <w:p w:rsidR="00321E75" w:rsidRPr="00286AA4" w:rsidRDefault="00321E75" w:rsidP="006A1C68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286AA4">
        <w:rPr>
          <w:rFonts w:ascii="Times New Roman" w:hAnsi="Times New Roman"/>
          <w:b/>
          <w:kern w:val="32"/>
          <w:sz w:val="28"/>
          <w:szCs w:val="28"/>
          <w:lang w:eastAsia="ru-RU"/>
        </w:rPr>
        <w:t xml:space="preserve">Администрация </w:t>
      </w:r>
    </w:p>
    <w:p w:rsidR="00321E75" w:rsidRPr="00286AA4" w:rsidRDefault="00321E75" w:rsidP="006A1C68">
      <w:pPr>
        <w:spacing w:after="0" w:line="240" w:lineRule="auto"/>
        <w:jc w:val="center"/>
        <w:rPr>
          <w:rFonts w:ascii="Times New Roman" w:hAnsi="Times New Roman"/>
          <w:b/>
          <w:kern w:val="32"/>
          <w:sz w:val="28"/>
          <w:szCs w:val="28"/>
          <w:lang w:eastAsia="ru-RU"/>
        </w:rPr>
      </w:pPr>
      <w:r w:rsidRPr="00286AA4">
        <w:rPr>
          <w:rFonts w:ascii="Times New Roman" w:hAnsi="Times New Roman"/>
          <w:b/>
          <w:kern w:val="32"/>
          <w:sz w:val="28"/>
          <w:szCs w:val="28"/>
          <w:lang w:eastAsia="ru-RU"/>
        </w:rPr>
        <w:t>сельского поселения Воздвиженский сельсовет муниципального района Альшеевский район Республики Башкортостан  </w:t>
      </w:r>
    </w:p>
    <w:p w:rsidR="00321E75" w:rsidRPr="00286AA4" w:rsidRDefault="00321E75" w:rsidP="006A1C6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E75" w:rsidRPr="00D11821" w:rsidRDefault="00321E75" w:rsidP="006A1C68">
      <w:pPr>
        <w:spacing w:after="0" w:line="240" w:lineRule="auto"/>
        <w:jc w:val="center"/>
        <w:rPr>
          <w:rFonts w:ascii="Times New Roman" w:hAnsi="Times New Roman"/>
          <w:kern w:val="32"/>
          <w:sz w:val="32"/>
          <w:szCs w:val="32"/>
          <w:lang w:eastAsia="ru-RU"/>
        </w:rPr>
      </w:pPr>
      <w:r w:rsidRPr="00D11821">
        <w:rPr>
          <w:rFonts w:ascii="Times New Roman" w:hAnsi="Times New Roman"/>
          <w:kern w:val="32"/>
          <w:sz w:val="32"/>
          <w:szCs w:val="32"/>
          <w:lang w:eastAsia="ru-RU"/>
        </w:rPr>
        <w:t>КАРАР                                                      ПОСТАНОВЛЕНИЕ</w:t>
      </w:r>
    </w:p>
    <w:p w:rsidR="00321E75" w:rsidRPr="00D11821" w:rsidRDefault="00321E75" w:rsidP="006A1C6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321E75" w:rsidRPr="00D11821" w:rsidRDefault="00321E75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«05» апрель 2013 й.</w:t>
      </w:r>
      <w:r>
        <w:rPr>
          <w:rFonts w:ascii="Times New Roman" w:hAnsi="Times New Roman"/>
          <w:sz w:val="28"/>
          <w:szCs w:val="28"/>
          <w:lang w:eastAsia="ru-RU"/>
        </w:rPr>
        <w:tab/>
        <w:t>№ 14</w:t>
      </w:r>
      <w:r>
        <w:rPr>
          <w:rFonts w:ascii="Times New Roman" w:hAnsi="Times New Roman"/>
          <w:sz w:val="28"/>
          <w:szCs w:val="28"/>
          <w:lang w:eastAsia="ru-RU"/>
        </w:rPr>
        <w:tab/>
        <w:t xml:space="preserve">                    «05» апреля </w:t>
      </w:r>
      <w:r w:rsidRPr="00D11821">
        <w:rPr>
          <w:rFonts w:ascii="Times New Roman" w:hAnsi="Times New Roman"/>
          <w:sz w:val="28"/>
          <w:szCs w:val="28"/>
          <w:lang w:eastAsia="ru-RU"/>
        </w:rPr>
        <w:t>2013 г.</w:t>
      </w:r>
    </w:p>
    <w:p w:rsidR="00321E75" w:rsidRPr="00D11821" w:rsidRDefault="00321E75" w:rsidP="006A1C68">
      <w:pPr>
        <w:tabs>
          <w:tab w:val="left" w:pos="3885"/>
          <w:tab w:val="center" w:pos="5084"/>
          <w:tab w:val="left" w:pos="6480"/>
        </w:tabs>
        <w:spacing w:after="0" w:line="240" w:lineRule="auto"/>
        <w:ind w:firstLine="480"/>
        <w:rPr>
          <w:rFonts w:ascii="Times New Roman" w:hAnsi="Times New Roman"/>
          <w:sz w:val="28"/>
          <w:szCs w:val="28"/>
          <w:lang w:eastAsia="ru-RU"/>
        </w:rPr>
      </w:pPr>
    </w:p>
    <w:p w:rsidR="00321E75" w:rsidRPr="00E1447F" w:rsidRDefault="00321E75" w:rsidP="00CF0F8B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21E75" w:rsidRPr="00E1447F" w:rsidRDefault="00321E75" w:rsidP="00CF0F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b/>
          <w:sz w:val="28"/>
          <w:szCs w:val="28"/>
          <w:highlight w:val="white"/>
        </w:rPr>
      </w:pPr>
      <w:r w:rsidRPr="00E1447F">
        <w:rPr>
          <w:rFonts w:ascii="Times New Roman" w:hAnsi="Times New Roman"/>
          <w:b/>
          <w:sz w:val="28"/>
          <w:szCs w:val="28"/>
        </w:rPr>
        <w:t xml:space="preserve">Об утверждении </w:t>
      </w:r>
      <w:r w:rsidRPr="00E1447F">
        <w:rPr>
          <w:rFonts w:ascii="Times New Roman" w:hAnsi="Times New Roman"/>
          <w:b/>
          <w:sz w:val="28"/>
          <w:szCs w:val="28"/>
          <w:highlight w:val="white"/>
        </w:rPr>
        <w:t xml:space="preserve">Порядка </w:t>
      </w:r>
      <w:r w:rsidRPr="00E1447F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проверки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</w:t>
      </w:r>
      <w:r>
        <w:rPr>
          <w:rFonts w:ascii="Times New Roman" w:hAnsi="Times New Roman"/>
          <w:b/>
          <w:bCs/>
          <w:sz w:val="28"/>
          <w:szCs w:val="28"/>
          <w:highlight w:val="white"/>
        </w:rPr>
        <w:t>го договора                 с таким гражданином.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16"/>
          <w:szCs w:val="16"/>
        </w:rPr>
      </w:pPr>
      <w:r w:rsidRPr="00D11821">
        <w:rPr>
          <w:rFonts w:ascii="Times New Roman" w:hAnsi="Times New Roman"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/>
          <w:sz w:val="28"/>
          <w:szCs w:val="28"/>
        </w:rPr>
        <w:t xml:space="preserve"> </w:t>
      </w:r>
    </w:p>
    <w:p w:rsidR="00321E75" w:rsidRPr="00CF0F8B" w:rsidRDefault="00321E75" w:rsidP="00CF0F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D11821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25 декабря 2008 года </w:t>
      </w:r>
      <w:hyperlink r:id="rId4" w:history="1">
        <w:r w:rsidRPr="00D11821">
          <w:rPr>
            <w:rFonts w:ascii="Times New Roman" w:hAnsi="Times New Roman"/>
            <w:sz w:val="28"/>
            <w:szCs w:val="28"/>
          </w:rPr>
          <w:t>№ 273-ФЗ</w:t>
        </w:r>
      </w:hyperlink>
      <w:r w:rsidRPr="00D11821">
        <w:rPr>
          <w:rFonts w:ascii="Times New Roman" w:hAnsi="Times New Roman"/>
          <w:sz w:val="28"/>
          <w:szCs w:val="28"/>
        </w:rPr>
        <w:t xml:space="preserve"> «О противодействии коррупции», от 02 марта 2007 года № 25-ФЗ «О муниципальной службе в Российской Федерации» постановляю: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321E75" w:rsidRPr="00D11821" w:rsidRDefault="00321E75" w:rsidP="005934BE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1</w:t>
      </w:r>
      <w:r w:rsidRPr="00D11821">
        <w:rPr>
          <w:rFonts w:ascii="Times New Roman" w:hAnsi="Times New Roman"/>
          <w:bCs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Положение </w:t>
      </w:r>
      <w:r w:rsidRPr="00D11821">
        <w:rPr>
          <w:rFonts w:ascii="Times New Roman" w:hAnsi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</w:rPr>
        <w:t>2</w:t>
      </w:r>
      <w:r w:rsidRPr="00D11821">
        <w:rPr>
          <w:rFonts w:ascii="Times New Roman" w:hAnsi="Times New Roman"/>
          <w:sz w:val="28"/>
          <w:szCs w:val="28"/>
        </w:rPr>
        <w:t>.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Управляющему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 района Альшеевский район Республики Башкортостан ознакомить муниципальных служащих администрации сельского поселения с данным постановлением.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>3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. Контроль за исполнением настоящего постановления возложить на управляющего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 района Альшеевский район Республики Башкортостан.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D11821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момента его </w:t>
      </w:r>
      <w:r>
        <w:rPr>
          <w:rFonts w:ascii="Times New Roman" w:hAnsi="Times New Roman"/>
          <w:sz w:val="28"/>
          <w:szCs w:val="28"/>
        </w:rPr>
        <w:t>обнародования в установленном порядке.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E1447F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Глава 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                   В.И.Осипов</w:t>
      </w:r>
    </w:p>
    <w:p w:rsidR="00321E75" w:rsidRPr="00D11821" w:rsidRDefault="00321E75" w:rsidP="005934BE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    </w:t>
      </w: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 </w:t>
      </w: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CF0F8B">
      <w:pPr>
        <w:tabs>
          <w:tab w:val="left" w:pos="43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  <w:highlight w:val="white"/>
        </w:rPr>
      </w:pPr>
    </w:p>
    <w:p w:rsidR="00321E75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  Приложение</w:t>
      </w:r>
    </w:p>
    <w:p w:rsidR="00321E75" w:rsidRPr="00D11821" w:rsidRDefault="00321E75" w:rsidP="00107D9F">
      <w:pPr>
        <w:spacing w:after="0" w:line="240" w:lineRule="auto"/>
        <w:ind w:left="4248"/>
        <w:rPr>
          <w:rFonts w:ascii="Times New Roman" w:hAnsi="Times New Roman"/>
          <w:sz w:val="28"/>
          <w:szCs w:val="28"/>
          <w:highlight w:val="white"/>
        </w:rPr>
      </w:pPr>
      <w:r>
        <w:rPr>
          <w:rFonts w:ascii="Times New Roman" w:hAnsi="Times New Roman"/>
          <w:sz w:val="28"/>
          <w:szCs w:val="28"/>
          <w:highlight w:val="white"/>
        </w:rPr>
        <w:t xml:space="preserve">к </w:t>
      </w:r>
      <w:r w:rsidRPr="00D11821">
        <w:rPr>
          <w:rFonts w:ascii="Times New Roman" w:hAnsi="Times New Roman"/>
          <w:sz w:val="28"/>
          <w:szCs w:val="28"/>
          <w:highlight w:val="white"/>
        </w:rPr>
        <w:t>по</w:t>
      </w:r>
      <w:r>
        <w:rPr>
          <w:rFonts w:ascii="Times New Roman" w:hAnsi="Times New Roman"/>
          <w:sz w:val="28"/>
          <w:szCs w:val="28"/>
          <w:highlight w:val="white"/>
        </w:rPr>
        <w:t xml:space="preserve">становлению 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главы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 района Альшеевский район Республики Башкортостан                </w:t>
      </w:r>
      <w:r>
        <w:rPr>
          <w:rFonts w:ascii="Times New Roman" w:hAnsi="Times New Roman"/>
          <w:sz w:val="28"/>
          <w:szCs w:val="28"/>
          <w:highlight w:val="white"/>
        </w:rPr>
        <w:t xml:space="preserve">                            «05» апреля  2013 г. № 14</w:t>
      </w:r>
    </w:p>
    <w:p w:rsidR="00321E75" w:rsidRPr="00D11821" w:rsidRDefault="00321E75" w:rsidP="00107D9F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ПОЛОЖЕНИЕ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bCs/>
          <w:sz w:val="28"/>
          <w:szCs w:val="28"/>
          <w:highlight w:val="white"/>
        </w:rPr>
        <w:t>о проверке соблюдения гражданином, замещавшим должность муниципальной службы, запрета на замещение на условиях трудового договора должности и (или) на выполнение работ (оказание услуг) в организации на условиях гражданско-правового договора, если отдельные функции муниципального управления данной организацией входили в должностные (служебные) обязанности муниципального служащего, и соблюдения работодателем условий заключения трудового договора или гражданско-правового договора с таким гражданином.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1. Настоящим Положением определяется порядок осуществления проверки: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а) соблюдения гражданином, замещавшим должность муниципальной службы</w:t>
      </w:r>
      <w:r w:rsidRPr="00D11821">
        <w:rPr>
          <w:rFonts w:ascii="Times New Roman" w:hAnsi="Times New Roman"/>
          <w:b/>
          <w:bCs/>
          <w:sz w:val="28"/>
          <w:szCs w:val="28"/>
          <w:highlight w:val="white"/>
        </w:rPr>
        <w:t>,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включенной в перечень, утвержденный </w:t>
      </w:r>
      <w:r w:rsidRPr="00D11821">
        <w:rPr>
          <w:rFonts w:ascii="Times New Roman" w:hAnsi="Times New Roman"/>
          <w:color w:val="000000"/>
          <w:spacing w:val="4"/>
          <w:sz w:val="28"/>
          <w:szCs w:val="28"/>
        </w:rPr>
        <w:t>распоряжени</w:t>
      </w:r>
      <w:r w:rsidRPr="00D11821">
        <w:rPr>
          <w:rFonts w:ascii="Times New Roman" w:hAnsi="Times New Roman"/>
          <w:color w:val="000000"/>
          <w:spacing w:val="4"/>
          <w:sz w:val="28"/>
          <w:szCs w:val="28"/>
          <w:lang w:val="be-BY"/>
        </w:rPr>
        <w:t>ем</w:t>
      </w:r>
      <w:r w:rsidRPr="00D11821">
        <w:rPr>
          <w:rFonts w:ascii="Times New Roman" w:hAnsi="Times New Roman"/>
          <w:color w:val="000000"/>
          <w:spacing w:val="4"/>
          <w:sz w:val="28"/>
          <w:szCs w:val="28"/>
        </w:rPr>
        <w:t xml:space="preserve"> №</w:t>
      </w:r>
      <w:r>
        <w:rPr>
          <w:rFonts w:ascii="Times New Roman" w:hAnsi="Times New Roman"/>
          <w:color w:val="000000"/>
          <w:spacing w:val="4"/>
          <w:sz w:val="28"/>
          <w:szCs w:val="28"/>
          <w:lang w:val="be-BY"/>
        </w:rPr>
        <w:t>6/1</w:t>
      </w:r>
      <w:r>
        <w:rPr>
          <w:rFonts w:ascii="Times New Roman" w:hAnsi="Times New Roman"/>
          <w:color w:val="000000"/>
          <w:spacing w:val="4"/>
          <w:sz w:val="28"/>
          <w:szCs w:val="28"/>
        </w:rPr>
        <w:t xml:space="preserve"> от 17</w:t>
      </w:r>
      <w:r w:rsidRPr="00D11821">
        <w:rPr>
          <w:rFonts w:ascii="Times New Roman" w:hAnsi="Times New Roman"/>
          <w:color w:val="000000"/>
          <w:spacing w:val="4"/>
          <w:sz w:val="28"/>
          <w:szCs w:val="28"/>
        </w:rPr>
        <w:t xml:space="preserve"> сентября 2010 года</w:t>
      </w:r>
      <w:r w:rsidRPr="00D11821">
        <w:rPr>
          <w:rFonts w:ascii="Times New Roman" w:hAnsi="Times New Roman"/>
          <w:color w:val="000000"/>
          <w:spacing w:val="4"/>
          <w:sz w:val="28"/>
          <w:szCs w:val="28"/>
          <w:lang w:val="be-BY"/>
        </w:rPr>
        <w:t xml:space="preserve"> </w:t>
      </w:r>
      <w:r w:rsidRPr="00D11821">
        <w:rPr>
          <w:rFonts w:ascii="Times New Roman" w:hAnsi="Times New Roman"/>
          <w:bCs/>
          <w:color w:val="323232"/>
          <w:spacing w:val="-2"/>
          <w:sz w:val="28"/>
          <w:szCs w:val="28"/>
          <w:lang w:val="be-BY"/>
        </w:rPr>
        <w:t>“</w:t>
      </w:r>
      <w:r w:rsidRPr="00D11821">
        <w:rPr>
          <w:rFonts w:ascii="Times New Roman" w:hAnsi="Times New Roman"/>
          <w:bCs/>
          <w:color w:val="323232"/>
          <w:spacing w:val="-2"/>
          <w:sz w:val="28"/>
          <w:szCs w:val="28"/>
        </w:rPr>
        <w:t>Об утверждении  перечня должностей</w:t>
      </w:r>
      <w:r w:rsidRPr="00D11821">
        <w:rPr>
          <w:rFonts w:ascii="Times New Roman" w:hAnsi="Times New Roman"/>
          <w:sz w:val="28"/>
          <w:szCs w:val="28"/>
          <w:lang w:val="be-BY"/>
        </w:rPr>
        <w:t xml:space="preserve"> </w:t>
      </w:r>
      <w:r w:rsidRPr="00D11821">
        <w:rPr>
          <w:rFonts w:ascii="Times New Roman" w:hAnsi="Times New Roman"/>
          <w:bCs/>
          <w:color w:val="323232"/>
          <w:spacing w:val="-3"/>
          <w:sz w:val="28"/>
          <w:szCs w:val="28"/>
        </w:rPr>
        <w:t xml:space="preserve">муниципальной  службы администрации сельского поселения </w:t>
      </w:r>
      <w:r>
        <w:rPr>
          <w:rFonts w:ascii="Times New Roman" w:hAnsi="Times New Roman"/>
          <w:bCs/>
          <w:color w:val="323232"/>
          <w:spacing w:val="-3"/>
          <w:sz w:val="28"/>
          <w:szCs w:val="28"/>
        </w:rPr>
        <w:t>Воздвиженский</w:t>
      </w:r>
      <w:r w:rsidRPr="00D11821">
        <w:rPr>
          <w:rFonts w:ascii="Times New Roman" w:hAnsi="Times New Roman"/>
          <w:bCs/>
          <w:color w:val="323232"/>
          <w:spacing w:val="-3"/>
          <w:sz w:val="28"/>
          <w:szCs w:val="28"/>
        </w:rPr>
        <w:t xml:space="preserve"> сельсовет муниципального района Альшеевский район Республики Башкортостан  </w:t>
      </w:r>
      <w:r w:rsidRPr="00D11821">
        <w:rPr>
          <w:rFonts w:ascii="Times New Roman" w:hAnsi="Times New Roman"/>
          <w:bCs/>
          <w:color w:val="323232"/>
          <w:spacing w:val="-1"/>
          <w:sz w:val="28"/>
          <w:szCs w:val="28"/>
        </w:rPr>
        <w:t>предусмотренного статьей 12 Федерального закона «О противодействии коррупции»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(далее - гражданином, замещавшим должность муниципальной службы) в течение 2 лет со дня увольнения с муниципальной службы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(гражданско-правовых договоров) в течение месяца стоимостью более 100 тысяч рублей, если отдельные функции муниципального управления данной организацией входили в должностные (служебные) обязанности муниципального служащего без согласия комиссии по соблюдению требований к служебному поведению муниципальных служащих и урегулированию конфликта интересов;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б) соблюдения работодателем условий заключения трудового договора или соблюдения условий заключения гражданско-правового договора с указанным гражданином.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2. Гражданин, замещавший должности муниципальной службы, включенные в перечень, указанный в пункте 1 настоящего Положения, в течение двух лет после увольнения с муниципальной службы обязан при заключении трудовых или гражданско-правовых договоров на выполнение работ (оказание услуг), указанных в </w:t>
      </w:r>
      <w:hyperlink r:id="rId5" w:history="1">
        <w:r w:rsidRPr="00D11821">
          <w:rPr>
            <w:rFonts w:ascii="Times New Roman" w:hAnsi="Times New Roman"/>
            <w:sz w:val="28"/>
            <w:szCs w:val="28"/>
            <w:highlight w:val="white"/>
          </w:rPr>
          <w:t>части 1</w:t>
        </w:r>
      </w:hyperlink>
      <w:r w:rsidRPr="00D11821">
        <w:rPr>
          <w:rFonts w:ascii="Times New Roman" w:hAnsi="Times New Roman"/>
          <w:sz w:val="28"/>
          <w:szCs w:val="28"/>
          <w:highlight w:val="white"/>
        </w:rPr>
        <w:t xml:space="preserve"> ст. 12 Федеральный закон от 25.12.2008 N 273-ФЗ "О противодействии коррупции", сообщать работодателю сведения о последнем месте своей службы.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3. Основаниями для осуществления проверки, являются: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а) письменная информация, поступившая от работодателя, который заключил трудовой договор (гражданско-правовой договор) с гражданином, замещавшим должность муниципальной службы в порядке, предусмотренном постановлением Правительства РФ от 08.09.2010 № 700 «О порядке сообщения работодателем при заключении трудового договора с гражданином, замещавшим должности государственной или муниципальной службы, перечень которых устанавливается нормативными правовыми актами Российской Федерации, в течение 2 лет после его увольнения с государственной или муниципальной службы о заключении такого договора представителю нанимателя (работодателю) государственного или муниципального служащего по последнему месту его службы»;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б) непоступление письменной информации от работодателя в течение 10 дней с даты заключения трудового (гражданско-правового) договора, если комиссией было принято решение о даче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обязанности;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в) письменная информация, представленная правоохранительными органами, иными государственными органами, органами местного самоуправления, их должностными лицами, организациями и гражданами (далее – лица, направившие информацию).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4. Информация анонимного характера не может служить основанием для проверки.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5. Проверка, предусмотренная пунктом 1 настоящего Положения, и информирование о ее результатах осуществляется управляющим делами администрации  по решению главы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 района Альшеевский район Республики Башкортостан в течение 10 дней с момента наступления одного из оснований для осуществления проверки, предусмотренных пунктом 2 настоящего Положения.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6. В случае поступления информации, предусмотренной подпунктом «а» пункта 2 настоящего Положения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проверяет наличие в личном деле лица, замещавшего должность муниципальной службы копии протокола заседания комиссии по соблюдению требований к служебному поведению муниципальных служащих и урегулированию конфликта интересов (выписки из него) с решением о даче гражданину согласия на замещение должности либо выполнение работы на условиях гражданско-правового договора в организации, если отдельные функции по муниципальному управлению этой организацией входили в его должностные (служебные) обязанности (далее – протокол с решением о даче согласия).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При наличии протокола с решением о даче согласия,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главу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Башкортостан, о соблюдении гражданином, замещавшим должность муниципальной службы, и работодателем требований Федерального закона от 25 декабря 2008 года   № 273-ФЗ «О противодействии коррупции» (далее - Федеральный закон № 273-ФЗ). Письмо работодателя и информация управляющего 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приобщается к личному делу гражданина, замещавшего должность муниципальной службы.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При отсутствии протокола с решением даче согласия либо при наличии протокола с решением об отказе гражданину в замещении должности либо в выполнении работы на условиях гражданско-правового договора в организации,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об этом главу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Башкортостан, органы прокуратуры Российской Федерации.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Информация о несоблюдении гражданином требований Федерального закона № 273-ФЗ направляется работодателю. Работодатель также информируется об обязательности прекращения трудового или гражданско-правового договора на выполнение работ (оказание услуг), гражданином, замещавшим должность муниципальной службы в соответствии с частью 3 статьи 12 Федерального закона № 273-ФЗ.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Одновременно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органы прокуратуры, правоохранительные органы для осуществления контроля за выполнением работодателем требований Федерального закона № 273-ФЗ.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7. В случае</w:t>
      </w:r>
      <w:r w:rsidRPr="00D11821">
        <w:rPr>
          <w:rFonts w:ascii="Times New Roman" w:hAnsi="Times New Roman"/>
          <w:b/>
          <w:bCs/>
          <w:sz w:val="28"/>
          <w:szCs w:val="28"/>
          <w:highlight w:val="white"/>
        </w:rPr>
        <w:t xml:space="preserve"> </w:t>
      </w:r>
      <w:r w:rsidRPr="00D11821">
        <w:rPr>
          <w:rFonts w:ascii="Times New Roman" w:hAnsi="Times New Roman"/>
          <w:sz w:val="28"/>
          <w:szCs w:val="28"/>
          <w:highlight w:val="white"/>
        </w:rPr>
        <w:t>непоступления письменной информации от работодателя в течение 10 дней с даты заключения трудового (гражданско-правового) договора, указанной в обращении</w:t>
      </w:r>
      <w:r w:rsidRPr="00D11821">
        <w:rPr>
          <w:rFonts w:ascii="Times New Roman" w:hAnsi="Times New Roman"/>
          <w:bCs/>
          <w:sz w:val="28"/>
          <w:szCs w:val="28"/>
          <w:highlight w:val="white"/>
        </w:rPr>
        <w:t xml:space="preserve"> гражданина о даче согласия на</w:t>
      </w:r>
      <w:r w:rsidRPr="00D11821">
        <w:rPr>
          <w:rFonts w:ascii="Times New Roman" w:hAnsi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/>
          <w:bCs/>
          <w:sz w:val="28"/>
          <w:szCs w:val="28"/>
          <w:highlight w:val="white"/>
        </w:rPr>
        <w:t>замещение на условиях трудового договора должности в организации</w:t>
      </w:r>
      <w:r w:rsidRPr="00D11821">
        <w:rPr>
          <w:rFonts w:ascii="Times New Roman" w:hAnsi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/>
          <w:bCs/>
          <w:sz w:val="28"/>
          <w:szCs w:val="28"/>
          <w:highlight w:val="white"/>
        </w:rPr>
        <w:t>и (или) на выполнение в данной организации работ (оказание данной</w:t>
      </w:r>
      <w:r w:rsidRPr="00D11821">
        <w:rPr>
          <w:rFonts w:ascii="Times New Roman" w:hAnsi="Times New Roman"/>
          <w:bCs/>
          <w:sz w:val="28"/>
          <w:szCs w:val="28"/>
          <w:highlight w:val="white"/>
          <w:lang w:val="en-US"/>
        </w:rPr>
        <w:t> </w:t>
      </w:r>
      <w:r w:rsidRPr="00D11821">
        <w:rPr>
          <w:rFonts w:ascii="Times New Roman" w:hAnsi="Times New Roman"/>
          <w:bCs/>
          <w:sz w:val="28"/>
          <w:szCs w:val="28"/>
          <w:highlight w:val="white"/>
        </w:rPr>
        <w:t>организации услуг)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,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органы прокуратуры, правоохранительные органы о несоблюдении работодателем обязанности предусмотренной частью 4 статьи 12 Федерального закона № 273-ФЗ.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В случае поступления письменной информации от работодателя о заключении трудового (гражданско-правового) договора в указанный срок, письменная информация работодателя приобщается к личному делу гражданина, замещавшего должность муниципальной службы.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8. При поступлении информации, предусмотренной подпунктом «в» пункта 2 настоящего Положения,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проверяет наличие в личном деле лица, замещавшего должность муниципальной службы: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а) протокола с решением о даче согласия;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>б) письменной информации работодателя о заключении трудового договора с гражданином, замещавшим должность муниципальной службы.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В случае наличия указанных документов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лиц, направивших информацию, о соблюдении гражданином и работодателем требований Федерального закона № 273-ФЗ. </w:t>
      </w:r>
    </w:p>
    <w:p w:rsidR="00321E75" w:rsidRPr="00D11821" w:rsidRDefault="00321E75" w:rsidP="00F9038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  <w:highlight w:val="white"/>
        </w:rPr>
      </w:pPr>
      <w:r w:rsidRPr="00D11821">
        <w:rPr>
          <w:rFonts w:ascii="Times New Roman" w:hAnsi="Times New Roman"/>
          <w:sz w:val="28"/>
          <w:szCs w:val="28"/>
          <w:highlight w:val="white"/>
        </w:rPr>
        <w:t xml:space="preserve">В случае отсутствия какого-либо из указанных в настоящем пункте документов управляющий делами администрации сельского поселения </w:t>
      </w:r>
      <w:r>
        <w:rPr>
          <w:rFonts w:ascii="Times New Roman" w:hAnsi="Times New Roman"/>
          <w:sz w:val="28"/>
          <w:szCs w:val="28"/>
          <w:highlight w:val="white"/>
        </w:rPr>
        <w:t>Воздвиженский</w:t>
      </w:r>
      <w:r w:rsidRPr="00D11821">
        <w:rPr>
          <w:rFonts w:ascii="Times New Roman" w:hAnsi="Times New Roman"/>
          <w:sz w:val="28"/>
          <w:szCs w:val="28"/>
          <w:highlight w:val="white"/>
        </w:rPr>
        <w:t xml:space="preserve"> сельсовет муниципального района Альшеевский район Республики Башкортостан информирует правоохранительные органы и лиц, направивших информацию, о несоблюдении гражданином и (или) работодателем требований Федерального закона № 273-ФЗ.</w:t>
      </w:r>
    </w:p>
    <w:p w:rsidR="00321E75" w:rsidRPr="00D11821" w:rsidRDefault="00321E75" w:rsidP="00F9038B">
      <w:pPr>
        <w:ind w:firstLine="720"/>
        <w:rPr>
          <w:rFonts w:ascii="Times New Roman" w:hAnsi="Times New Roman"/>
          <w:sz w:val="28"/>
          <w:szCs w:val="28"/>
        </w:rPr>
      </w:pPr>
    </w:p>
    <w:p w:rsidR="00321E75" w:rsidRPr="00D11821" w:rsidRDefault="00321E75" w:rsidP="00F9038B">
      <w:pPr>
        <w:tabs>
          <w:tab w:val="left" w:pos="2040"/>
        </w:tabs>
        <w:rPr>
          <w:rFonts w:ascii="Times New Roman" w:hAnsi="Times New Roman"/>
          <w:sz w:val="28"/>
          <w:szCs w:val="28"/>
          <w:lang w:eastAsia="ru-RU"/>
        </w:rPr>
      </w:pPr>
    </w:p>
    <w:sectPr w:rsidR="00321E75" w:rsidRPr="00D11821" w:rsidSect="006A1C6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09E7"/>
    <w:rsid w:val="00044E0C"/>
    <w:rsid w:val="000F678B"/>
    <w:rsid w:val="00107D9F"/>
    <w:rsid w:val="001109A8"/>
    <w:rsid w:val="00124A4A"/>
    <w:rsid w:val="001B2BAC"/>
    <w:rsid w:val="001B3D53"/>
    <w:rsid w:val="00251CD6"/>
    <w:rsid w:val="00286AA4"/>
    <w:rsid w:val="00321E75"/>
    <w:rsid w:val="003B0953"/>
    <w:rsid w:val="003C10EA"/>
    <w:rsid w:val="0040496A"/>
    <w:rsid w:val="004827D4"/>
    <w:rsid w:val="00492A44"/>
    <w:rsid w:val="004D7117"/>
    <w:rsid w:val="0051793A"/>
    <w:rsid w:val="005934BE"/>
    <w:rsid w:val="006569E3"/>
    <w:rsid w:val="006A1C68"/>
    <w:rsid w:val="006C3D97"/>
    <w:rsid w:val="006D7FBA"/>
    <w:rsid w:val="008345B9"/>
    <w:rsid w:val="00946D96"/>
    <w:rsid w:val="00A16211"/>
    <w:rsid w:val="00A1705D"/>
    <w:rsid w:val="00A87C6E"/>
    <w:rsid w:val="00AA3567"/>
    <w:rsid w:val="00AA7C20"/>
    <w:rsid w:val="00BC3BE6"/>
    <w:rsid w:val="00BE0AB4"/>
    <w:rsid w:val="00BE72BF"/>
    <w:rsid w:val="00C2014C"/>
    <w:rsid w:val="00C600A0"/>
    <w:rsid w:val="00C80194"/>
    <w:rsid w:val="00CB7B25"/>
    <w:rsid w:val="00CF0F8B"/>
    <w:rsid w:val="00D11821"/>
    <w:rsid w:val="00D90294"/>
    <w:rsid w:val="00D96347"/>
    <w:rsid w:val="00DA5C0A"/>
    <w:rsid w:val="00DD09E7"/>
    <w:rsid w:val="00E1447F"/>
    <w:rsid w:val="00ED1EDD"/>
    <w:rsid w:val="00EE26A9"/>
    <w:rsid w:val="00F07A7F"/>
    <w:rsid w:val="00F30B16"/>
    <w:rsid w:val="00F6232A"/>
    <w:rsid w:val="00F9038B"/>
    <w:rsid w:val="00F9054F"/>
    <w:rsid w:val="00F9491E"/>
    <w:rsid w:val="00F96562"/>
    <w:rsid w:val="00FC103B"/>
    <w:rsid w:val="00FE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019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E003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">
    <w:name w:val="Знак"/>
    <w:basedOn w:val="Normal"/>
    <w:uiPriority w:val="99"/>
    <w:rsid w:val="00FE003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5934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391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1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887E995831CF216B13280E5DE80590710C3CF65476E9381977BD6E2CB0BA317554AF1712G0K" TargetMode="External"/><Relationship Id="rId4" Type="http://schemas.openxmlformats.org/officeDocument/2006/relationships/hyperlink" Target="consultantplus://offline/main?base=LAW;n=116687;fld=134;dst=1000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172</TotalTime>
  <Pages>7</Pages>
  <Words>1747</Words>
  <Characters>9960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Гульшат</dc:creator>
  <cp:keywords/>
  <dc:description/>
  <cp:lastModifiedBy>User</cp:lastModifiedBy>
  <cp:revision>15</cp:revision>
  <cp:lastPrinted>2013-04-08T11:48:00Z</cp:lastPrinted>
  <dcterms:created xsi:type="dcterms:W3CDTF">2013-03-20T03:27:00Z</dcterms:created>
  <dcterms:modified xsi:type="dcterms:W3CDTF">2013-04-08T11:49:00Z</dcterms:modified>
</cp:coreProperties>
</file>