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07" w:rsidRDefault="00EE0007" w:rsidP="00573CA2">
      <w:pPr>
        <w:jc w:val="center"/>
        <w:rPr>
          <w:sz w:val="28"/>
          <w:szCs w:val="28"/>
        </w:rPr>
      </w:pPr>
    </w:p>
    <w:p w:rsidR="00EE0007" w:rsidRDefault="00EE0007" w:rsidP="00855042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E0007" w:rsidRDefault="00EE0007" w:rsidP="00855042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ВОЗДВИЖЕНСКИЙ СЕЛЬСОВЕТ МУНИЦИПАЛЬНОГО РАЙОНА АЛЬШЕЕВСКИЙ РАЙОН РЕСПУБЛИКИ БАШКОРТОСТАН</w:t>
      </w:r>
    </w:p>
    <w:p w:rsidR="00EE0007" w:rsidRDefault="00EE0007" w:rsidP="00855042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E0007" w:rsidRDefault="00EE0007" w:rsidP="00855042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EE0007" w:rsidRDefault="00EE0007" w:rsidP="00855042">
      <w:pPr>
        <w:tabs>
          <w:tab w:val="left" w:pos="1701"/>
        </w:tabs>
        <w:ind w:left="567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РЕШЕНИЕ</w:t>
      </w:r>
    </w:p>
    <w:p w:rsidR="00EE0007" w:rsidRDefault="00EE0007" w:rsidP="00855042">
      <w:pPr>
        <w:tabs>
          <w:tab w:val="left" w:pos="1701"/>
        </w:tabs>
        <w:ind w:left="567"/>
        <w:jc w:val="center"/>
        <w:rPr>
          <w:b/>
          <w:sz w:val="28"/>
          <w:szCs w:val="28"/>
        </w:rPr>
      </w:pPr>
    </w:p>
    <w:p w:rsidR="00EE0007" w:rsidRDefault="00EE0007" w:rsidP="00855042">
      <w:pPr>
        <w:rPr>
          <w:sz w:val="28"/>
          <w:szCs w:val="28"/>
        </w:rPr>
      </w:pPr>
    </w:p>
    <w:p w:rsidR="00EE0007" w:rsidRDefault="00EE0007" w:rsidP="00573CA2">
      <w:pPr>
        <w:jc w:val="center"/>
        <w:rPr>
          <w:sz w:val="28"/>
          <w:szCs w:val="28"/>
        </w:rPr>
      </w:pPr>
    </w:p>
    <w:p w:rsidR="00EE0007" w:rsidRPr="00AA3A19" w:rsidRDefault="00EE0007" w:rsidP="00573CA2">
      <w:pPr>
        <w:jc w:val="center"/>
        <w:rPr>
          <w:b/>
          <w:color w:val="000000"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Pr="00AA3A19">
        <w:rPr>
          <w:b/>
          <w:color w:val="000000"/>
          <w:sz w:val="28"/>
          <w:szCs w:val="28"/>
        </w:rPr>
        <w:t>Воздвиженский</w:t>
      </w:r>
    </w:p>
    <w:p w:rsidR="00EE0007" w:rsidRPr="009E4C02" w:rsidRDefault="00EE0007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EE0007" w:rsidRPr="009E4C02" w:rsidRDefault="00EE0007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EE0007" w:rsidRPr="009E4C02" w:rsidRDefault="00EE0007" w:rsidP="00573CA2">
      <w:pPr>
        <w:rPr>
          <w:sz w:val="28"/>
          <w:szCs w:val="28"/>
        </w:rPr>
      </w:pPr>
    </w:p>
    <w:p w:rsidR="00EE0007" w:rsidRDefault="00EE0007" w:rsidP="00573CA2">
      <w:pPr>
        <w:rPr>
          <w:sz w:val="28"/>
          <w:szCs w:val="28"/>
        </w:rPr>
      </w:pPr>
    </w:p>
    <w:p w:rsidR="00EE0007" w:rsidRDefault="00EE0007" w:rsidP="00573CA2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Default="00EE0007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A111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кодов бюджетной классификации в зависимости от категории  налогоплательщиков внести изменения в приложения 3,4 решения  № 189 от 23 декабря 2014 года  « О бюджете сельского поселения </w:t>
      </w:r>
      <w:r w:rsidRPr="00AA3A19">
        <w:rPr>
          <w:color w:val="000000"/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 муниципального района Альшеевский район Республики Башкортостан»</w:t>
      </w:r>
      <w:r w:rsidRPr="00E33AD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  1.</w:t>
      </w:r>
      <w:r w:rsidRPr="00646D87">
        <w:rPr>
          <w:sz w:val="28"/>
          <w:szCs w:val="28"/>
        </w:rPr>
        <w:t xml:space="preserve"> </w:t>
      </w:r>
    </w:p>
    <w:p w:rsidR="00EE0007" w:rsidRPr="00E33ADD" w:rsidRDefault="00EE0007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уточнения в бюджет сельского поселения Воздвиженский сельсовет за 2015 год в связи с выделением дополнительных средств за счет остатков на 1 января 2015 года на выплату заработной платы и начисления на оплату налогов согласно приложения  2.</w:t>
      </w:r>
    </w:p>
    <w:p w:rsidR="00EE0007" w:rsidRPr="009E4C02" w:rsidRDefault="00EE0007" w:rsidP="004371C1">
      <w:pPr>
        <w:rPr>
          <w:sz w:val="28"/>
          <w:szCs w:val="28"/>
        </w:rPr>
      </w:pPr>
    </w:p>
    <w:p w:rsidR="00EE0007" w:rsidRDefault="00EE0007" w:rsidP="00573CA2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Pr="00CF184A" w:rsidRDefault="00EE0007" w:rsidP="00BF6F4C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                  Ф.Н.Мазитов</w:t>
      </w:r>
      <w:r w:rsidRPr="009E4C02">
        <w:rPr>
          <w:sz w:val="28"/>
          <w:szCs w:val="28"/>
        </w:rPr>
        <w:t xml:space="preserve">                                          </w:t>
      </w:r>
    </w:p>
    <w:p w:rsidR="00EE0007" w:rsidRPr="009E4C02" w:rsidRDefault="00EE0007" w:rsidP="00BF6F4C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Pr="009E4C02" w:rsidRDefault="00EE0007" w:rsidP="00573CA2">
      <w:pPr>
        <w:rPr>
          <w:sz w:val="28"/>
          <w:szCs w:val="28"/>
        </w:rPr>
      </w:pPr>
    </w:p>
    <w:p w:rsidR="00EE0007" w:rsidRDefault="00EE0007" w:rsidP="00573CA2">
      <w:pPr>
        <w:rPr>
          <w:sz w:val="28"/>
          <w:szCs w:val="28"/>
        </w:rPr>
      </w:pPr>
    </w:p>
    <w:p w:rsidR="00EE0007" w:rsidRDefault="00EE0007" w:rsidP="00573CA2">
      <w:r w:rsidRPr="00AA3A19">
        <w:rPr>
          <w:color w:val="000000"/>
        </w:rPr>
        <w:t>с.</w:t>
      </w:r>
      <w:r>
        <w:rPr>
          <w:color w:val="000000"/>
        </w:rPr>
        <w:t xml:space="preserve"> </w:t>
      </w:r>
      <w:r w:rsidRPr="00AA3A19">
        <w:rPr>
          <w:color w:val="000000"/>
        </w:rPr>
        <w:t>Воздвиженк</w:t>
      </w:r>
      <w:r>
        <w:rPr>
          <w:color w:val="000000"/>
        </w:rPr>
        <w:t>а</w:t>
      </w:r>
      <w:r>
        <w:rPr>
          <w:color w:val="FF0000"/>
        </w:rPr>
        <w:t xml:space="preserve"> </w:t>
      </w:r>
    </w:p>
    <w:p w:rsidR="00EE0007" w:rsidRPr="005B1D77" w:rsidRDefault="00EE0007" w:rsidP="00573CA2">
      <w:r>
        <w:t>от «21</w:t>
      </w:r>
      <w:r w:rsidRPr="005B1D77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5B1D77">
          <w:t>2015 г</w:t>
        </w:r>
      </w:smartTag>
      <w:r w:rsidRPr="005B1D77">
        <w:t>.</w:t>
      </w:r>
    </w:p>
    <w:p w:rsidR="00EE0007" w:rsidRDefault="00EE0007" w:rsidP="00573CA2">
      <w:r w:rsidRPr="005B1D77">
        <w:t xml:space="preserve">№ </w:t>
      </w:r>
      <w:bookmarkStart w:id="0" w:name="_GoBack"/>
      <w:bookmarkEnd w:id="0"/>
      <w:r>
        <w:t>226</w:t>
      </w:r>
    </w:p>
    <w:p w:rsidR="00EE0007" w:rsidRDefault="00EE0007" w:rsidP="00573CA2"/>
    <w:p w:rsidR="00EE0007" w:rsidRDefault="00EE0007" w:rsidP="00AA3A19">
      <w:pPr>
        <w:jc w:val="right"/>
        <w:rPr>
          <w:b/>
          <w:sz w:val="28"/>
          <w:szCs w:val="28"/>
        </w:rPr>
      </w:pPr>
    </w:p>
    <w:p w:rsidR="00EE0007" w:rsidRDefault="00EE0007" w:rsidP="00AA3A19">
      <w:pPr>
        <w:jc w:val="right"/>
        <w:rPr>
          <w:b/>
          <w:sz w:val="28"/>
          <w:szCs w:val="28"/>
        </w:rPr>
      </w:pPr>
    </w:p>
    <w:p w:rsidR="00EE0007" w:rsidRDefault="00EE0007" w:rsidP="00AA3A19">
      <w:pPr>
        <w:jc w:val="right"/>
        <w:rPr>
          <w:b/>
          <w:sz w:val="28"/>
          <w:szCs w:val="28"/>
        </w:rPr>
      </w:pPr>
    </w:p>
    <w:p w:rsidR="00EE0007" w:rsidRPr="00855042" w:rsidRDefault="00EE0007" w:rsidP="00AA3A19">
      <w:pPr>
        <w:jc w:val="right"/>
        <w:rPr>
          <w:b/>
        </w:rPr>
      </w:pPr>
      <w:r w:rsidRPr="00855042">
        <w:rPr>
          <w:b/>
        </w:rPr>
        <w:t>Приложение № 1</w:t>
      </w:r>
    </w:p>
    <w:p w:rsidR="00EE0007" w:rsidRPr="00855042" w:rsidRDefault="00EE0007" w:rsidP="00573CA2">
      <w:pPr>
        <w:jc w:val="right"/>
      </w:pPr>
      <w:r w:rsidRPr="00855042">
        <w:t xml:space="preserve">                                                     к решению Совета сельского поселения</w:t>
      </w:r>
    </w:p>
    <w:p w:rsidR="00EE0007" w:rsidRPr="00855042" w:rsidRDefault="00EE0007" w:rsidP="00573CA2">
      <w:pPr>
        <w:jc w:val="right"/>
      </w:pPr>
      <w:r w:rsidRPr="00855042">
        <w:rPr>
          <w:color w:val="000000"/>
        </w:rPr>
        <w:t xml:space="preserve">Воздвиженский </w:t>
      </w:r>
      <w:r w:rsidRPr="00855042">
        <w:t xml:space="preserve">сельсовет </w:t>
      </w:r>
    </w:p>
    <w:p w:rsidR="00EE0007" w:rsidRPr="00855042" w:rsidRDefault="00EE0007" w:rsidP="00573CA2">
      <w:pPr>
        <w:jc w:val="right"/>
      </w:pPr>
      <w:r w:rsidRPr="00855042">
        <w:t>муниципального района</w:t>
      </w:r>
    </w:p>
    <w:p w:rsidR="00EE0007" w:rsidRPr="00855042" w:rsidRDefault="00EE0007" w:rsidP="00573CA2">
      <w:pPr>
        <w:tabs>
          <w:tab w:val="left" w:pos="3700"/>
        </w:tabs>
        <w:jc w:val="right"/>
      </w:pPr>
      <w:r w:rsidRPr="00855042">
        <w:t xml:space="preserve">                                                  Альшеевский район </w:t>
      </w:r>
    </w:p>
    <w:p w:rsidR="00EE0007" w:rsidRPr="00855042" w:rsidRDefault="00EE0007" w:rsidP="00573CA2">
      <w:pPr>
        <w:tabs>
          <w:tab w:val="left" w:pos="3700"/>
        </w:tabs>
        <w:jc w:val="right"/>
      </w:pPr>
      <w:r w:rsidRPr="00855042">
        <w:t>Республики Башкортостан</w:t>
      </w:r>
    </w:p>
    <w:p w:rsidR="00EE0007" w:rsidRPr="00855042" w:rsidRDefault="00EE0007" w:rsidP="00CF184A">
      <w:pPr>
        <w:tabs>
          <w:tab w:val="left" w:pos="3700"/>
        </w:tabs>
        <w:jc w:val="right"/>
      </w:pPr>
      <w:r w:rsidRPr="00855042">
        <w:t>от  «21» сентября 2015 года № 226</w:t>
      </w:r>
    </w:p>
    <w:p w:rsidR="00EE0007" w:rsidRPr="00855042" w:rsidRDefault="00EE0007" w:rsidP="00CF184A">
      <w:pPr>
        <w:tabs>
          <w:tab w:val="left" w:pos="3700"/>
        </w:tabs>
        <w:jc w:val="right"/>
      </w:pPr>
    </w:p>
    <w:p w:rsidR="00EE0007" w:rsidRPr="00A1111E" w:rsidRDefault="00EE0007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E0007" w:rsidRDefault="00EE000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AA3A19">
        <w:rPr>
          <w:b/>
          <w:color w:val="000000"/>
          <w:sz w:val="28"/>
          <w:szCs w:val="28"/>
        </w:rPr>
        <w:t xml:space="preserve">Воздвиженский </w:t>
      </w:r>
      <w:r>
        <w:rPr>
          <w:b/>
          <w:color w:val="FF0000"/>
          <w:sz w:val="28"/>
          <w:szCs w:val="28"/>
        </w:rPr>
        <w:t xml:space="preserve"> </w:t>
      </w:r>
      <w:r w:rsidRPr="00A1111E">
        <w:rPr>
          <w:b/>
          <w:sz w:val="28"/>
          <w:szCs w:val="28"/>
        </w:rPr>
        <w:t>сельсовет на 201</w:t>
      </w:r>
      <w:r>
        <w:rPr>
          <w:b/>
          <w:sz w:val="28"/>
          <w:szCs w:val="28"/>
        </w:rPr>
        <w:t>5</w:t>
      </w:r>
      <w:r w:rsidRPr="00A1111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</w:t>
      </w:r>
    </w:p>
    <w:p w:rsidR="00EE0007" w:rsidRDefault="00EE000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E0007" w:rsidRDefault="00EE0007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>Исключить строки  в Приложении № 3</w:t>
      </w:r>
      <w:r>
        <w:rPr>
          <w:sz w:val="28"/>
          <w:szCs w:val="28"/>
        </w:rPr>
        <w:tab/>
      </w:r>
    </w:p>
    <w:p w:rsidR="00EE0007" w:rsidRDefault="00EE0007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0007" w:rsidRDefault="00EE000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5528"/>
        <w:gridCol w:w="1383"/>
      </w:tblGrid>
      <w:tr w:rsidR="00EE0007" w:rsidTr="00F24FB3">
        <w:tc>
          <w:tcPr>
            <w:tcW w:w="3545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E0007" w:rsidRPr="008A1D33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119 000</w:t>
            </w:r>
          </w:p>
        </w:tc>
      </w:tr>
      <w:tr w:rsidR="00EE0007" w:rsidTr="00F24FB3">
        <w:tc>
          <w:tcPr>
            <w:tcW w:w="3545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34 000</w:t>
            </w:r>
          </w:p>
        </w:tc>
      </w:tr>
    </w:tbl>
    <w:p w:rsidR="00EE0007" w:rsidRDefault="00EE0007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EE0007" w:rsidRDefault="00EE0007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Добавить строки  в Приложении № 3</w:t>
      </w:r>
    </w:p>
    <w:p w:rsidR="00EE0007" w:rsidRDefault="00EE000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5528"/>
        <w:gridCol w:w="1383"/>
      </w:tblGrid>
      <w:tr w:rsidR="00EE0007" w:rsidRPr="00A1111E" w:rsidTr="00F24FB3">
        <w:tc>
          <w:tcPr>
            <w:tcW w:w="3545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E0007" w:rsidRPr="008A1D33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40 000</w:t>
            </w:r>
          </w:p>
        </w:tc>
      </w:tr>
      <w:tr w:rsidR="00EE0007" w:rsidRPr="00A1111E" w:rsidTr="00F24FB3">
        <w:tc>
          <w:tcPr>
            <w:tcW w:w="3545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113 000</w:t>
            </w:r>
          </w:p>
        </w:tc>
      </w:tr>
    </w:tbl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E0007" w:rsidRDefault="00EE0007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Исключить строки  в Приложении № 4</w:t>
      </w:r>
      <w:r>
        <w:rPr>
          <w:sz w:val="28"/>
          <w:szCs w:val="28"/>
        </w:rPr>
        <w:tab/>
      </w: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EE0007" w:rsidTr="00F24FB3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7" w:rsidRPr="008A1D33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7" w:rsidRDefault="00EE0007" w:rsidP="00EC5A4F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07" w:rsidRDefault="00EE0007" w:rsidP="00EC5A4F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119 000</w:t>
            </w:r>
          </w:p>
        </w:tc>
      </w:tr>
      <w:tr w:rsidR="00EE0007" w:rsidRPr="00340E9A" w:rsidTr="00F24FB3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7" w:rsidRPr="00340E9A" w:rsidRDefault="00EE0007" w:rsidP="00EC5A4F">
            <w:pPr>
              <w:pStyle w:val="Footer"/>
              <w:jc w:val="right"/>
              <w:rPr>
                <w:sz w:val="28"/>
              </w:rPr>
            </w:pPr>
            <w:r>
              <w:rPr>
                <w:sz w:val="28"/>
              </w:rPr>
              <w:t>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07" w:rsidRPr="00340E9A" w:rsidRDefault="00EE0007" w:rsidP="00E249AA">
            <w:pPr>
              <w:pStyle w:val="Footer"/>
              <w:jc w:val="right"/>
              <w:rPr>
                <w:sz w:val="28"/>
              </w:rPr>
            </w:pPr>
            <w:r>
              <w:rPr>
                <w:sz w:val="28"/>
              </w:rPr>
              <w:t>34 00</w:t>
            </w:r>
            <w:r w:rsidRPr="00340E9A">
              <w:rPr>
                <w:sz w:val="28"/>
              </w:rPr>
              <w:t>0</w:t>
            </w:r>
          </w:p>
        </w:tc>
      </w:tr>
    </w:tbl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Default="00EE0007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Добавить строки  в Приложении № 4</w:t>
      </w:r>
    </w:p>
    <w:p w:rsidR="00EE0007" w:rsidRDefault="00EE0007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EE0007" w:rsidRDefault="00EE0007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4574"/>
        <w:gridCol w:w="1134"/>
        <w:gridCol w:w="1099"/>
      </w:tblGrid>
      <w:tr w:rsidR="00EE0007" w:rsidRPr="00A1111E" w:rsidTr="00F24FB3">
        <w:tc>
          <w:tcPr>
            <w:tcW w:w="3649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EE0007" w:rsidRPr="008A1D33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EE0007" w:rsidRDefault="00EE0007" w:rsidP="00535E92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119 000</w:t>
            </w:r>
          </w:p>
        </w:tc>
        <w:tc>
          <w:tcPr>
            <w:tcW w:w="1099" w:type="dxa"/>
          </w:tcPr>
          <w:p w:rsidR="00EE0007" w:rsidRDefault="00EE0007" w:rsidP="00535E92">
            <w:pPr>
              <w:pStyle w:val="BodyTextIndent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119000</w:t>
            </w:r>
          </w:p>
        </w:tc>
      </w:tr>
      <w:tr w:rsidR="00EE0007" w:rsidRPr="00A1111E" w:rsidTr="00F24FB3">
        <w:tc>
          <w:tcPr>
            <w:tcW w:w="3649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EE0007" w:rsidRDefault="00EE0007" w:rsidP="00EC5A4F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EE0007" w:rsidRPr="00340E9A" w:rsidRDefault="00EE0007" w:rsidP="00535E92">
            <w:pPr>
              <w:pStyle w:val="Footer"/>
              <w:jc w:val="right"/>
              <w:rPr>
                <w:sz w:val="28"/>
              </w:rPr>
            </w:pPr>
            <w:r>
              <w:rPr>
                <w:sz w:val="28"/>
              </w:rPr>
              <w:t>34 000</w:t>
            </w:r>
          </w:p>
        </w:tc>
        <w:tc>
          <w:tcPr>
            <w:tcW w:w="1099" w:type="dxa"/>
          </w:tcPr>
          <w:p w:rsidR="00EE0007" w:rsidRPr="00340E9A" w:rsidRDefault="00EE0007" w:rsidP="00535E92">
            <w:pPr>
              <w:pStyle w:val="Footer"/>
              <w:jc w:val="right"/>
              <w:rPr>
                <w:sz w:val="28"/>
              </w:rPr>
            </w:pPr>
            <w:r>
              <w:rPr>
                <w:sz w:val="28"/>
              </w:rPr>
              <w:t>34 00</w:t>
            </w:r>
            <w:r w:rsidRPr="00340E9A">
              <w:rPr>
                <w:sz w:val="28"/>
              </w:rPr>
              <w:t>0</w:t>
            </w:r>
          </w:p>
        </w:tc>
      </w:tr>
    </w:tbl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Default="00EE0007" w:rsidP="005652CD">
      <w:pPr>
        <w:jc w:val="right"/>
        <w:rPr>
          <w:b/>
          <w:sz w:val="28"/>
          <w:szCs w:val="28"/>
        </w:rPr>
      </w:pPr>
    </w:p>
    <w:p w:rsidR="00EE0007" w:rsidRPr="00855042" w:rsidRDefault="00EE0007" w:rsidP="005652CD">
      <w:pPr>
        <w:jc w:val="right"/>
        <w:rPr>
          <w:b/>
        </w:rPr>
      </w:pPr>
      <w:r w:rsidRPr="00855042">
        <w:rPr>
          <w:b/>
        </w:rPr>
        <w:t>Приложение № 2</w:t>
      </w:r>
    </w:p>
    <w:p w:rsidR="00EE0007" w:rsidRPr="00855042" w:rsidRDefault="00EE0007" w:rsidP="005652CD">
      <w:pPr>
        <w:jc w:val="right"/>
      </w:pPr>
      <w:r w:rsidRPr="00855042">
        <w:t xml:space="preserve">                                                     к решению</w:t>
      </w:r>
    </w:p>
    <w:p w:rsidR="00EE0007" w:rsidRPr="00855042" w:rsidRDefault="00EE0007" w:rsidP="005652CD">
      <w:pPr>
        <w:jc w:val="right"/>
      </w:pPr>
      <w:r w:rsidRPr="00855042">
        <w:t>Совета сельского поселения</w:t>
      </w:r>
    </w:p>
    <w:p w:rsidR="00EE0007" w:rsidRPr="00855042" w:rsidRDefault="00EE0007" w:rsidP="005652CD">
      <w:pPr>
        <w:jc w:val="right"/>
      </w:pPr>
      <w:r w:rsidRPr="00855042">
        <w:t xml:space="preserve">Воздвиженский  сельсовет </w:t>
      </w:r>
    </w:p>
    <w:p w:rsidR="00EE0007" w:rsidRPr="00855042" w:rsidRDefault="00EE0007" w:rsidP="005652CD">
      <w:pPr>
        <w:jc w:val="right"/>
      </w:pPr>
      <w:r w:rsidRPr="00855042">
        <w:t>муниципального района</w:t>
      </w:r>
    </w:p>
    <w:p w:rsidR="00EE0007" w:rsidRPr="00855042" w:rsidRDefault="00EE0007" w:rsidP="005652CD">
      <w:pPr>
        <w:tabs>
          <w:tab w:val="left" w:pos="3700"/>
        </w:tabs>
        <w:jc w:val="right"/>
      </w:pPr>
      <w:r w:rsidRPr="00855042">
        <w:t xml:space="preserve">                                                  Альшеевский район </w:t>
      </w:r>
    </w:p>
    <w:p w:rsidR="00EE0007" w:rsidRPr="00855042" w:rsidRDefault="00EE0007" w:rsidP="005652CD">
      <w:pPr>
        <w:tabs>
          <w:tab w:val="left" w:pos="3700"/>
        </w:tabs>
        <w:jc w:val="right"/>
      </w:pPr>
      <w:r w:rsidRPr="00855042">
        <w:t>Республики Башкортостан</w:t>
      </w:r>
    </w:p>
    <w:p w:rsidR="00EE0007" w:rsidRPr="00855042" w:rsidRDefault="00EE0007" w:rsidP="005652CD">
      <w:pPr>
        <w:tabs>
          <w:tab w:val="left" w:pos="3700"/>
        </w:tabs>
        <w:jc w:val="right"/>
      </w:pPr>
      <w:r w:rsidRPr="00855042">
        <w:t>от  «21 » сентября 2015 года №226</w:t>
      </w: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E0007" w:rsidRPr="009E4C02" w:rsidRDefault="00EE0007" w:rsidP="00902117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Распределение средств за счет остатков средств</w:t>
      </w:r>
    </w:p>
    <w:p w:rsidR="00EE0007" w:rsidRPr="009E4C02" w:rsidRDefault="00EE0007" w:rsidP="00902117">
      <w:pPr>
        <w:tabs>
          <w:tab w:val="left" w:pos="2260"/>
        </w:tabs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</w:t>
      </w:r>
    </w:p>
    <w:p w:rsidR="00EE0007" w:rsidRPr="009E4C02" w:rsidRDefault="00EE0007" w:rsidP="00EA66D0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в руб.</w:t>
      </w:r>
    </w:p>
    <w:p w:rsidR="00EE0007" w:rsidRPr="009E4C02" w:rsidRDefault="00EE0007" w:rsidP="00EA66D0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417"/>
        <w:gridCol w:w="851"/>
        <w:gridCol w:w="992"/>
        <w:gridCol w:w="992"/>
        <w:gridCol w:w="1099"/>
      </w:tblGrid>
      <w:tr w:rsidR="00EE0007" w:rsidRPr="009E4C02" w:rsidTr="00902117">
        <w:trPr>
          <w:trHeight w:val="480"/>
        </w:trPr>
        <w:tc>
          <w:tcPr>
            <w:tcW w:w="3085" w:type="dxa"/>
            <w:vMerge w:val="restart"/>
          </w:tcPr>
          <w:p w:rsidR="00EE0007" w:rsidRPr="009E4C02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E0007" w:rsidRPr="009E4C02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EE0007" w:rsidRPr="009E4C02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E0007" w:rsidRPr="009E4C02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51" w:type="dxa"/>
            <w:gridSpan w:val="5"/>
          </w:tcPr>
          <w:p w:rsidR="00EE0007" w:rsidRDefault="00EE0007" w:rsidP="00650708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E0007" w:rsidRPr="009E4C02" w:rsidTr="00902117">
        <w:trPr>
          <w:trHeight w:val="1907"/>
        </w:trPr>
        <w:tc>
          <w:tcPr>
            <w:tcW w:w="3085" w:type="dxa"/>
            <w:vMerge/>
          </w:tcPr>
          <w:p w:rsidR="00EE0007" w:rsidRPr="009E4C02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0007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0007" w:rsidRPr="009E4C02" w:rsidRDefault="00EE0007" w:rsidP="00650708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E0007" w:rsidRPr="009E4C02" w:rsidRDefault="00EE0007" w:rsidP="00650708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EE0007" w:rsidRDefault="00EE0007" w:rsidP="00650708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EE0007" w:rsidRDefault="00EE0007" w:rsidP="00650708">
            <w:pPr>
              <w:pStyle w:val="BodyTextIndent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099" w:type="dxa"/>
          </w:tcPr>
          <w:p w:rsidR="00EE0007" w:rsidRDefault="00EE0007" w:rsidP="00650708">
            <w:pPr>
              <w:pStyle w:val="BodyTextIndent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EE0007" w:rsidRPr="009E4C02" w:rsidTr="00902117">
        <w:tc>
          <w:tcPr>
            <w:tcW w:w="3085" w:type="dxa"/>
          </w:tcPr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0102\791\99\0\0203\121\</w:t>
            </w:r>
          </w:p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211\ФЗ131-03_2\\</w:t>
            </w:r>
          </w:p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РП-А-0100\3.00.000.000//</w:t>
            </w:r>
          </w:p>
          <w:p w:rsidR="00EE0007" w:rsidRPr="00971A99" w:rsidRDefault="00EE0007" w:rsidP="00650708">
            <w:pPr>
              <w:tabs>
                <w:tab w:val="left" w:pos="2800"/>
              </w:tabs>
            </w:pPr>
            <w:r>
              <w:rPr>
                <w:lang w:eastAsia="en-US"/>
              </w:rPr>
              <w:t>013-1112</w:t>
            </w:r>
          </w:p>
        </w:tc>
        <w:tc>
          <w:tcPr>
            <w:tcW w:w="1418" w:type="dxa"/>
          </w:tcPr>
          <w:p w:rsidR="00EE0007" w:rsidRDefault="00EE0007" w:rsidP="006507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70464</w:t>
            </w:r>
          </w:p>
        </w:tc>
        <w:tc>
          <w:tcPr>
            <w:tcW w:w="1417" w:type="dxa"/>
          </w:tcPr>
          <w:p w:rsidR="00EE0007" w:rsidRDefault="00EE0007" w:rsidP="00650708">
            <w:pPr>
              <w:jc w:val="right"/>
            </w:pPr>
            <w:r>
              <w:t>70464</w:t>
            </w:r>
          </w:p>
        </w:tc>
        <w:tc>
          <w:tcPr>
            <w:tcW w:w="851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Pr="009F0B40" w:rsidRDefault="00EE0007" w:rsidP="006507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E0007" w:rsidRDefault="00EE0007" w:rsidP="00650708">
            <w:pPr>
              <w:jc w:val="right"/>
            </w:pPr>
          </w:p>
        </w:tc>
      </w:tr>
      <w:tr w:rsidR="00EE0007" w:rsidRPr="009E4C02" w:rsidTr="00902117">
        <w:tc>
          <w:tcPr>
            <w:tcW w:w="3085" w:type="dxa"/>
          </w:tcPr>
          <w:p w:rsidR="00EE0007" w:rsidRDefault="00EE0007" w:rsidP="00902117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0104\791\99\0\0204\121\</w:t>
            </w:r>
          </w:p>
          <w:p w:rsidR="00EE0007" w:rsidRDefault="00EE0007" w:rsidP="00902117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211\ФЗ131-03_2\\</w:t>
            </w:r>
          </w:p>
          <w:p w:rsidR="00EE0007" w:rsidRDefault="00EE0007" w:rsidP="00902117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РП-А-0100\3.00.000.000//</w:t>
            </w:r>
          </w:p>
          <w:p w:rsidR="00EE0007" w:rsidRDefault="00EE0007" w:rsidP="00902117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013-1112</w:t>
            </w:r>
          </w:p>
        </w:tc>
        <w:tc>
          <w:tcPr>
            <w:tcW w:w="1418" w:type="dxa"/>
          </w:tcPr>
          <w:p w:rsidR="00EE0007" w:rsidRDefault="00EE0007" w:rsidP="006507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44404</w:t>
            </w:r>
          </w:p>
        </w:tc>
        <w:tc>
          <w:tcPr>
            <w:tcW w:w="1417" w:type="dxa"/>
          </w:tcPr>
          <w:p w:rsidR="00EE0007" w:rsidRDefault="00EE0007" w:rsidP="00650708">
            <w:pPr>
              <w:jc w:val="right"/>
            </w:pPr>
            <w:r>
              <w:t>44404</w:t>
            </w:r>
          </w:p>
        </w:tc>
        <w:tc>
          <w:tcPr>
            <w:tcW w:w="851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Pr="009F0B40" w:rsidRDefault="00EE0007" w:rsidP="006507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E0007" w:rsidRDefault="00EE0007" w:rsidP="00650708">
            <w:pPr>
              <w:jc w:val="right"/>
            </w:pPr>
          </w:p>
        </w:tc>
      </w:tr>
      <w:tr w:rsidR="00EE0007" w:rsidRPr="009E4C02" w:rsidTr="00902117">
        <w:tc>
          <w:tcPr>
            <w:tcW w:w="3085" w:type="dxa"/>
          </w:tcPr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0104\791\99\0\0204\121\</w:t>
            </w:r>
          </w:p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213\ФЗ131-03_2\\</w:t>
            </w:r>
          </w:p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РП-А-0100\3.00.000.000//</w:t>
            </w:r>
          </w:p>
          <w:p w:rsidR="00EE0007" w:rsidRDefault="00EE0007" w:rsidP="00650708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013-1112</w:t>
            </w:r>
          </w:p>
        </w:tc>
        <w:tc>
          <w:tcPr>
            <w:tcW w:w="1418" w:type="dxa"/>
          </w:tcPr>
          <w:p w:rsidR="00EE0007" w:rsidRDefault="00EE0007" w:rsidP="006507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22284,13</w:t>
            </w:r>
          </w:p>
        </w:tc>
        <w:tc>
          <w:tcPr>
            <w:tcW w:w="1417" w:type="dxa"/>
          </w:tcPr>
          <w:p w:rsidR="00EE0007" w:rsidRDefault="00EE0007" w:rsidP="006507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22284,13</w:t>
            </w:r>
          </w:p>
        </w:tc>
        <w:tc>
          <w:tcPr>
            <w:tcW w:w="851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Pr="009F0B40" w:rsidRDefault="00EE0007" w:rsidP="006507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E0007" w:rsidRDefault="00EE0007" w:rsidP="00650708">
            <w:pPr>
              <w:jc w:val="right"/>
            </w:pPr>
          </w:p>
        </w:tc>
      </w:tr>
      <w:tr w:rsidR="00EE0007" w:rsidRPr="009E4C02" w:rsidTr="00902117">
        <w:tc>
          <w:tcPr>
            <w:tcW w:w="3085" w:type="dxa"/>
          </w:tcPr>
          <w:p w:rsidR="00EE0007" w:rsidRPr="009E4C02" w:rsidRDefault="00EE0007" w:rsidP="00650708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E0007" w:rsidRPr="009E4C02" w:rsidRDefault="00EE0007" w:rsidP="00650708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8" w:type="dxa"/>
          </w:tcPr>
          <w:p w:rsidR="00EE0007" w:rsidRDefault="00EE0007" w:rsidP="006507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137152,13</w:t>
            </w:r>
          </w:p>
        </w:tc>
        <w:tc>
          <w:tcPr>
            <w:tcW w:w="1417" w:type="dxa"/>
          </w:tcPr>
          <w:p w:rsidR="00EE0007" w:rsidRDefault="00EE0007" w:rsidP="00650708">
            <w:pPr>
              <w:jc w:val="right"/>
            </w:pPr>
            <w:r>
              <w:t>137152,13</w:t>
            </w:r>
          </w:p>
        </w:tc>
        <w:tc>
          <w:tcPr>
            <w:tcW w:w="851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992" w:type="dxa"/>
          </w:tcPr>
          <w:p w:rsidR="00EE0007" w:rsidRDefault="00EE0007" w:rsidP="00650708">
            <w:pPr>
              <w:jc w:val="right"/>
            </w:pPr>
          </w:p>
        </w:tc>
        <w:tc>
          <w:tcPr>
            <w:tcW w:w="1099" w:type="dxa"/>
          </w:tcPr>
          <w:p w:rsidR="00EE0007" w:rsidRDefault="00EE0007" w:rsidP="00650708">
            <w:pPr>
              <w:jc w:val="right"/>
            </w:pPr>
          </w:p>
        </w:tc>
      </w:tr>
    </w:tbl>
    <w:p w:rsidR="00EE0007" w:rsidRDefault="00EE0007" w:rsidP="00EA66D0">
      <w:pPr>
        <w:tabs>
          <w:tab w:val="left" w:pos="2800"/>
        </w:tabs>
      </w:pPr>
    </w:p>
    <w:p w:rsidR="00EE0007" w:rsidRDefault="00EE0007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E0007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8"/>
    <w:rsid w:val="00032352"/>
    <w:rsid w:val="000441BB"/>
    <w:rsid w:val="00093531"/>
    <w:rsid w:val="0010680D"/>
    <w:rsid w:val="001611C7"/>
    <w:rsid w:val="00221F67"/>
    <w:rsid w:val="002F0DD2"/>
    <w:rsid w:val="0033153B"/>
    <w:rsid w:val="00337E1D"/>
    <w:rsid w:val="00340E9A"/>
    <w:rsid w:val="004371C1"/>
    <w:rsid w:val="00487EEA"/>
    <w:rsid w:val="004B642C"/>
    <w:rsid w:val="004D6832"/>
    <w:rsid w:val="00535C67"/>
    <w:rsid w:val="00535E92"/>
    <w:rsid w:val="005652CD"/>
    <w:rsid w:val="005715B5"/>
    <w:rsid w:val="00573CA2"/>
    <w:rsid w:val="00580FF9"/>
    <w:rsid w:val="005B1D77"/>
    <w:rsid w:val="005B5455"/>
    <w:rsid w:val="005E21F6"/>
    <w:rsid w:val="00641E25"/>
    <w:rsid w:val="00646D87"/>
    <w:rsid w:val="00650708"/>
    <w:rsid w:val="0065247B"/>
    <w:rsid w:val="006A6F64"/>
    <w:rsid w:val="00780AF8"/>
    <w:rsid w:val="00836B76"/>
    <w:rsid w:val="00855042"/>
    <w:rsid w:val="008906CE"/>
    <w:rsid w:val="008A1D33"/>
    <w:rsid w:val="00902117"/>
    <w:rsid w:val="00966409"/>
    <w:rsid w:val="009703E4"/>
    <w:rsid w:val="00971A99"/>
    <w:rsid w:val="009D54BB"/>
    <w:rsid w:val="009E4C02"/>
    <w:rsid w:val="009F0B40"/>
    <w:rsid w:val="009F43B8"/>
    <w:rsid w:val="00A1111E"/>
    <w:rsid w:val="00A177F5"/>
    <w:rsid w:val="00A5412E"/>
    <w:rsid w:val="00A61EAF"/>
    <w:rsid w:val="00A72A4E"/>
    <w:rsid w:val="00A85F82"/>
    <w:rsid w:val="00AA3A19"/>
    <w:rsid w:val="00AD1E6D"/>
    <w:rsid w:val="00AE1DE2"/>
    <w:rsid w:val="00B63679"/>
    <w:rsid w:val="00B80638"/>
    <w:rsid w:val="00BA20C0"/>
    <w:rsid w:val="00BD181D"/>
    <w:rsid w:val="00BD42D5"/>
    <w:rsid w:val="00BF6F4C"/>
    <w:rsid w:val="00C43F7B"/>
    <w:rsid w:val="00CD7998"/>
    <w:rsid w:val="00CD7AE9"/>
    <w:rsid w:val="00CE58EF"/>
    <w:rsid w:val="00CF184A"/>
    <w:rsid w:val="00D90D37"/>
    <w:rsid w:val="00DF0343"/>
    <w:rsid w:val="00E0571A"/>
    <w:rsid w:val="00E249AA"/>
    <w:rsid w:val="00E33ADD"/>
    <w:rsid w:val="00E35C64"/>
    <w:rsid w:val="00E40317"/>
    <w:rsid w:val="00E90C5E"/>
    <w:rsid w:val="00EA66D0"/>
    <w:rsid w:val="00EC1D88"/>
    <w:rsid w:val="00EC5A4F"/>
    <w:rsid w:val="00EE0007"/>
    <w:rsid w:val="00EE62D5"/>
    <w:rsid w:val="00F24FB3"/>
    <w:rsid w:val="00F51E8E"/>
    <w:rsid w:val="00F60ADC"/>
    <w:rsid w:val="00F7210A"/>
    <w:rsid w:val="00FB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C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5B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73CA2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3C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C5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715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5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042"/>
    <w:rPr>
      <w:rFonts w:ascii="Calibri" w:hAnsi="Calibri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55042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267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4</Pages>
  <Words>774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2015-10-28T04:08:00Z</cp:lastPrinted>
  <dcterms:created xsi:type="dcterms:W3CDTF">2015-09-14T06:43:00Z</dcterms:created>
  <dcterms:modified xsi:type="dcterms:W3CDTF">2015-10-28T04:19:00Z</dcterms:modified>
</cp:coreProperties>
</file>