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CD" w:rsidRDefault="00C070CD" w:rsidP="00C37EF5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070CD" w:rsidRDefault="00C070CD" w:rsidP="00A4565D">
      <w:pPr>
        <w:pStyle w:val="ConsPlu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070CD" w:rsidRDefault="00C070CD" w:rsidP="00A4565D">
      <w:pPr>
        <w:pStyle w:val="ConsPlu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земельных участков под автомобильные  дороги и сооружения на них в собственность  муниципального района Альшеевский район Республики Башкортостан</w:t>
      </w:r>
    </w:p>
    <w:p w:rsidR="00C070CD" w:rsidRDefault="00C070CD" w:rsidP="00A4565D">
      <w:pPr>
        <w:tabs>
          <w:tab w:val="num" w:pos="1440"/>
        </w:tabs>
        <w:ind w:left="1440" w:hanging="900"/>
        <w:jc w:val="center"/>
      </w:pPr>
    </w:p>
    <w:p w:rsidR="00C070CD" w:rsidRDefault="00C070CD" w:rsidP="00A4565D">
      <w:pPr>
        <w:tabs>
          <w:tab w:val="num" w:pos="1440"/>
        </w:tabs>
        <w:ind w:left="1440" w:hanging="900"/>
        <w:jc w:val="center"/>
      </w:pPr>
    </w:p>
    <w:p w:rsidR="00C070CD" w:rsidRPr="00C37EF5" w:rsidRDefault="00C070CD" w:rsidP="00C37EF5">
      <w:pPr>
        <w:pStyle w:val="BodyTextIndent"/>
        <w:ind w:left="0"/>
        <w:jc w:val="both"/>
      </w:pPr>
      <w:r w:rsidRPr="00C37EF5">
        <w:t xml:space="preserve"> Во исполнение Федерального закона от 06.10.2003 г. №131-ФЗ «Об общих принципах организации местного самоуправления в Российской Федерации»,   постановляю:</w:t>
      </w:r>
    </w:p>
    <w:p w:rsidR="00C070CD" w:rsidRPr="00C37EF5" w:rsidRDefault="00C070CD" w:rsidP="00A456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EF5">
        <w:rPr>
          <w:rFonts w:ascii="Times New Roman" w:hAnsi="Times New Roman" w:cs="Times New Roman"/>
          <w:b w:val="0"/>
          <w:sz w:val="24"/>
          <w:szCs w:val="24"/>
        </w:rPr>
        <w:t xml:space="preserve">1. Передать  в собственность муниципального района Альшеевский район Республики Башкортостан земельные участки под автомобильные дороги и сооружения на них из земель населенных пунктов общей площадью </w:t>
      </w:r>
      <w:r w:rsidRPr="00C37EF5">
        <w:rPr>
          <w:rFonts w:ascii="Times New Roman" w:hAnsi="Times New Roman"/>
          <w:b w:val="0"/>
          <w:bCs w:val="0"/>
          <w:color w:val="000000"/>
          <w:sz w:val="24"/>
          <w:szCs w:val="24"/>
        </w:rPr>
        <w:t>50 368</w:t>
      </w:r>
      <w:r w:rsidRPr="00C37EF5">
        <w:rPr>
          <w:rFonts w:ascii="Times New Roman" w:hAnsi="Times New Roman" w:cs="Times New Roman"/>
          <w:b w:val="0"/>
          <w:sz w:val="24"/>
          <w:szCs w:val="24"/>
        </w:rPr>
        <w:t xml:space="preserve">  кв.м. с кадастровыми номерами:</w:t>
      </w:r>
    </w:p>
    <w:p w:rsidR="00C070CD" w:rsidRDefault="00C070CD" w:rsidP="00A456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800" w:type="dxa"/>
        <w:tblInd w:w="-106" w:type="dxa"/>
        <w:tblLayout w:type="fixed"/>
        <w:tblLook w:val="00A0"/>
      </w:tblPr>
      <w:tblGrid>
        <w:gridCol w:w="467"/>
        <w:gridCol w:w="2128"/>
        <w:gridCol w:w="3687"/>
        <w:gridCol w:w="1702"/>
        <w:gridCol w:w="1419"/>
        <w:gridCol w:w="1397"/>
      </w:tblGrid>
      <w:tr w:rsidR="00C070CD">
        <w:trPr>
          <w:trHeight w:val="5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D" w:rsidRDefault="00C070CD" w:rsidP="002D2F01">
            <w:pPr>
              <w:jc w:val="center"/>
            </w:pPr>
            <w:r>
              <w:t>№</w:t>
            </w:r>
          </w:p>
          <w:p w:rsidR="00C070CD" w:rsidRDefault="00C070CD" w:rsidP="002D2F01">
            <w:pPr>
              <w:jc w:val="center"/>
            </w:pPr>
            <w: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Default="00C070CD" w:rsidP="002D2F01">
            <w:pPr>
              <w:jc w:val="center"/>
            </w:pPr>
            <w:r>
              <w:t>Кадастровый</w:t>
            </w:r>
            <w:r>
              <w:br/>
              <w:t>номер земельного участка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Default="00C070CD" w:rsidP="002D2F01">
            <w:pPr>
              <w:jc w:val="center"/>
            </w:pPr>
            <w:r>
              <w:t>Местоположение</w:t>
            </w:r>
            <w:r>
              <w:br/>
              <w:t xml:space="preserve">земельного участка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Default="00C070CD" w:rsidP="002D2F01">
            <w:pPr>
              <w:ind w:left="-108" w:right="-108"/>
              <w:jc w:val="center"/>
            </w:pPr>
            <w:r>
              <w:t>Разрешенное использование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Default="00C070CD" w:rsidP="002D2F01">
            <w:pPr>
              <w:jc w:val="center"/>
            </w:pPr>
            <w:r>
              <w:t>Категория</w:t>
            </w:r>
            <w:r>
              <w:br/>
              <w:t>земель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Default="00C070CD" w:rsidP="002D2F01">
            <w:pPr>
              <w:ind w:left="-108" w:right="-108"/>
              <w:jc w:val="center"/>
            </w:pPr>
            <w:r>
              <w:t>Площадь</w:t>
            </w:r>
            <w:r>
              <w:br/>
              <w:t>ЗУ, кв.м.</w:t>
            </w:r>
          </w:p>
        </w:tc>
      </w:tr>
      <w:tr w:rsidR="00C070CD">
        <w:trPr>
          <w:trHeight w:val="42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D" w:rsidRDefault="00C070CD" w:rsidP="002D2F01"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Default="00C070CD" w:rsidP="00073A3A">
            <w:pPr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02:02:</w:t>
            </w:r>
            <w:r>
              <w:rPr>
                <w:sz w:val="20"/>
                <w:szCs w:val="20"/>
              </w:rPr>
              <w:t>000000: 2787;</w:t>
            </w:r>
          </w:p>
          <w:p w:rsidR="00C070CD" w:rsidRDefault="00C070CD" w:rsidP="00073A3A">
            <w:pPr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02:02:</w:t>
            </w:r>
            <w:r>
              <w:rPr>
                <w:sz w:val="20"/>
                <w:szCs w:val="20"/>
              </w:rPr>
              <w:t>210501: 77;</w:t>
            </w:r>
          </w:p>
          <w:p w:rsidR="00C070CD" w:rsidRDefault="00C070CD" w:rsidP="00073A3A">
            <w:pPr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02:02:</w:t>
            </w:r>
            <w:r>
              <w:rPr>
                <w:sz w:val="20"/>
                <w:szCs w:val="20"/>
              </w:rPr>
              <w:t>210601: 57;</w:t>
            </w:r>
          </w:p>
          <w:p w:rsidR="00C070CD" w:rsidRDefault="00C070CD" w:rsidP="00073A3A">
            <w:pPr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02:02:</w:t>
            </w:r>
            <w:r>
              <w:rPr>
                <w:sz w:val="20"/>
                <w:szCs w:val="20"/>
              </w:rPr>
              <w:t>000000: 2948;</w:t>
            </w:r>
          </w:p>
          <w:p w:rsidR="00C070CD" w:rsidRDefault="00C070CD" w:rsidP="00073A3A">
            <w:pPr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02:02:</w:t>
            </w:r>
            <w:r>
              <w:rPr>
                <w:sz w:val="20"/>
                <w:szCs w:val="20"/>
              </w:rPr>
              <w:t>211001: 156;</w:t>
            </w:r>
          </w:p>
          <w:p w:rsidR="00C070CD" w:rsidRDefault="00C070CD" w:rsidP="00073A3A">
            <w:pPr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02:02:</w:t>
            </w:r>
            <w:r>
              <w:rPr>
                <w:sz w:val="20"/>
                <w:szCs w:val="20"/>
              </w:rPr>
              <w:t>210401: 110;</w:t>
            </w: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Default="00C070CD" w:rsidP="00670753">
            <w:pPr>
              <w:rPr>
                <w:sz w:val="20"/>
                <w:szCs w:val="20"/>
              </w:rPr>
            </w:pPr>
          </w:p>
          <w:p w:rsidR="00C070CD" w:rsidRPr="00A4565D" w:rsidRDefault="00C070CD" w:rsidP="002D2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Pr="00A4565D" w:rsidRDefault="00C070CD" w:rsidP="00C24122">
            <w:pPr>
              <w:jc w:val="center"/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установлено относительно ориентира, расположенного в границах участка. Почтовый адрес ориентира: Республика Башкортостан, Альшеевский район, с/с Воздвиженский,</w:t>
            </w:r>
          </w:p>
          <w:p w:rsidR="00C070CD" w:rsidRPr="00A4565D" w:rsidRDefault="00C070CD" w:rsidP="00C24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Pr="00A4565D" w:rsidRDefault="00C070CD" w:rsidP="002D2F01">
            <w:pPr>
              <w:jc w:val="center"/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Pr="00A4565D" w:rsidRDefault="00C070CD" w:rsidP="002D2F01">
            <w:pPr>
              <w:jc w:val="center"/>
              <w:rPr>
                <w:sz w:val="20"/>
                <w:szCs w:val="20"/>
              </w:rPr>
            </w:pPr>
            <w:r w:rsidRPr="00A4565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0CD" w:rsidRPr="00A4565D" w:rsidRDefault="00C070CD" w:rsidP="00A4565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50 368</w:t>
            </w:r>
          </w:p>
        </w:tc>
      </w:tr>
    </w:tbl>
    <w:p w:rsidR="00C070CD" w:rsidRDefault="00C070CD" w:rsidP="00A4565D">
      <w:pPr>
        <w:ind w:firstLine="720"/>
        <w:jc w:val="both"/>
        <w:rPr>
          <w:sz w:val="20"/>
          <w:szCs w:val="20"/>
        </w:rPr>
      </w:pPr>
    </w:p>
    <w:p w:rsidR="00C070CD" w:rsidRDefault="00C070CD" w:rsidP="00A4565D">
      <w:pPr>
        <w:ind w:firstLine="720"/>
        <w:jc w:val="both"/>
        <w:rPr>
          <w:sz w:val="20"/>
          <w:szCs w:val="20"/>
        </w:rPr>
      </w:pPr>
    </w:p>
    <w:p w:rsidR="00C070CD" w:rsidRPr="00C37EF5" w:rsidRDefault="00C070CD" w:rsidP="00A4565D">
      <w:pPr>
        <w:ind w:firstLine="540"/>
        <w:jc w:val="both"/>
      </w:pPr>
      <w:r w:rsidRPr="00C37EF5">
        <w:t xml:space="preserve">2. Комитету по управлению собственностью Министерства земельных и имущественных отношений Республики Башкортостан по Альшеевскому району подготовить в установленном порядке документы, необходимые для передачи земельных участков. </w:t>
      </w:r>
    </w:p>
    <w:p w:rsidR="00C070CD" w:rsidRPr="00C37EF5" w:rsidRDefault="00C070CD" w:rsidP="00A4565D">
      <w:pPr>
        <w:ind w:firstLine="540"/>
        <w:jc w:val="both"/>
      </w:pPr>
      <w:r w:rsidRPr="00C37EF5">
        <w:t>3.  Контроль за исполнением  данного постановления оставляю за  собой.</w:t>
      </w:r>
    </w:p>
    <w:p w:rsidR="00C070CD" w:rsidRDefault="00C070CD" w:rsidP="00A4565D"/>
    <w:p w:rsidR="00C070CD" w:rsidRDefault="00C070CD" w:rsidP="00A4565D">
      <w:r w:rsidRPr="00C37EF5">
        <w:t xml:space="preserve">   </w:t>
      </w:r>
    </w:p>
    <w:p w:rsidR="00C070CD" w:rsidRDefault="00C070CD" w:rsidP="00A4565D"/>
    <w:p w:rsidR="00C070CD" w:rsidRPr="005403F3" w:rsidRDefault="00C070CD" w:rsidP="005403F3">
      <w:r>
        <w:t xml:space="preserve">   Глава сельского посенления</w:t>
      </w:r>
      <w:r w:rsidRPr="00C37EF5">
        <w:t xml:space="preserve">                                            Ф.Н.Мазитов        </w:t>
      </w:r>
      <w:r>
        <w:t xml:space="preserve"> </w:t>
      </w:r>
    </w:p>
    <w:sectPr w:rsidR="00C070CD" w:rsidRPr="005403F3" w:rsidSect="00CF0800">
      <w:headerReference w:type="default" r:id="rId7"/>
      <w:pgSz w:w="11906" w:h="16838"/>
      <w:pgMar w:top="60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CD" w:rsidRDefault="00C070CD" w:rsidP="004F0523">
      <w:r>
        <w:separator/>
      </w:r>
    </w:p>
  </w:endnote>
  <w:endnote w:type="continuationSeparator" w:id="0">
    <w:p w:rsidR="00C070CD" w:rsidRDefault="00C070C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CD" w:rsidRDefault="00C070CD" w:rsidP="004F0523">
      <w:r>
        <w:separator/>
      </w:r>
    </w:p>
  </w:footnote>
  <w:footnote w:type="continuationSeparator" w:id="0">
    <w:p w:rsidR="00C070CD" w:rsidRDefault="00C070CD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8" w:type="dxa"/>
      <w:tblInd w:w="2" w:type="dxa"/>
      <w:tblBorders>
        <w:bottom w:val="single" w:sz="4" w:space="0" w:color="auto"/>
      </w:tblBorders>
      <w:tblLook w:val="00A0"/>
    </w:tblPr>
    <w:tblGrid>
      <w:gridCol w:w="4538"/>
      <w:gridCol w:w="1984"/>
      <w:gridCol w:w="4180"/>
    </w:tblGrid>
    <w:tr w:rsidR="00C070CD" w:rsidRPr="00CF0800">
      <w:trPr>
        <w:trHeight w:val="2385"/>
      </w:trPr>
      <w:tc>
        <w:tcPr>
          <w:tcW w:w="4644" w:type="dxa"/>
          <w:tcBorders>
            <w:bottom w:val="double" w:sz="18" w:space="0" w:color="auto"/>
          </w:tcBorders>
        </w:tcPr>
        <w:p w:rsidR="00C070CD" w:rsidRPr="00C21EF4" w:rsidRDefault="00C070CD" w:rsidP="00A70914">
          <w:pPr>
            <w:pStyle w:val="NoSpacing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БАШ</w:t>
          </w:r>
          <w:r w:rsidRPr="00C21EF4">
            <w:rPr>
              <w:rFonts w:ascii="Lucida Sans Unicode" w:hAnsi="Lucida Sans Unicode" w:cs="Lucida Sans Unicode"/>
            </w:rPr>
            <w:t>Ҡ</w:t>
          </w:r>
          <w:r w:rsidRPr="00C21EF4">
            <w:rPr>
              <w:rFonts w:ascii="a_Timer(05%) Bashkir" w:hAnsi="a_Timer(05%) Bashkir" w:cs="Arial"/>
            </w:rPr>
            <w:t>ОРТОСТАН  РЕСПУБЛИКАҺЫ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ӘЛШӘЙ РАЙОНЫ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МУНИЦИПАЛЬ РАЙОНЫНЫҢ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ВОЗДВИЖЕНКА АУЫЛ СОВЕТЫ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АУЫЛ БИЛӘМӘҺЕ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ХАКИМИӘТЕ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/>
              <w:sz w:val="4"/>
              <w:szCs w:val="4"/>
            </w:rPr>
          </w:pP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  <w:sz w:val="16"/>
              <w:szCs w:val="20"/>
            </w:rPr>
          </w:pPr>
          <w:r w:rsidRPr="00C21EF4">
            <w:rPr>
              <w:rFonts w:ascii="a_Timer(05%) Bashkir" w:hAnsi="a_Timer(05%) Bashkir" w:cs="Arial"/>
              <w:sz w:val="16"/>
              <w:szCs w:val="20"/>
            </w:rPr>
            <w:t>(БАШ</w:t>
          </w:r>
          <w:r w:rsidRPr="00C21EF4">
            <w:rPr>
              <w:rFonts w:ascii="Lucida Sans Unicode" w:hAnsi="Lucida Sans Unicode" w:cs="Lucida Sans Unicode"/>
              <w:sz w:val="16"/>
              <w:szCs w:val="20"/>
            </w:rPr>
            <w:t>Ҡ</w:t>
          </w:r>
          <w:r w:rsidRPr="00C21EF4">
            <w:rPr>
              <w:rFonts w:ascii="a_Timer(05%) Bashkir" w:hAnsi="a_Timer(05%) Bashkir" w:cs="Arial"/>
              <w:sz w:val="16"/>
              <w:szCs w:val="20"/>
            </w:rPr>
            <w:t>ОРТОСТАН РЕСПУБЛИКАҺЫ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  <w:sz w:val="16"/>
              <w:szCs w:val="20"/>
            </w:rPr>
          </w:pPr>
          <w:r w:rsidRPr="00C21EF4">
            <w:rPr>
              <w:rFonts w:ascii="a_Timer(05%) Bashkir" w:hAnsi="a_Timer(05%) Bashkir" w:cs="Arial"/>
              <w:sz w:val="16"/>
              <w:szCs w:val="20"/>
            </w:rPr>
            <w:t>ӘЛШӘЙ РАЙОНЫ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</w:rPr>
          </w:pPr>
          <w:r w:rsidRPr="00C21EF4">
            <w:rPr>
              <w:rFonts w:ascii="a_Timer(05%) Bashkir" w:hAnsi="a_Timer(05%) Bashkir" w:cs="Arial"/>
              <w:sz w:val="16"/>
              <w:szCs w:val="20"/>
            </w:rPr>
            <w:t>ВОЗДВИЖЕНКА АУЫЛ СОВЕТЫ)</w:t>
          </w:r>
        </w:p>
      </w:tc>
      <w:tc>
        <w:tcPr>
          <w:tcW w:w="1984" w:type="dxa"/>
          <w:tcBorders>
            <w:bottom w:val="double" w:sz="18" w:space="0" w:color="auto"/>
          </w:tcBorders>
        </w:tcPr>
        <w:p w:rsidR="00C070CD" w:rsidRPr="00C21EF4" w:rsidRDefault="00C070CD" w:rsidP="00C21EF4">
          <w:pPr>
            <w:pStyle w:val="Header"/>
            <w:jc w:val="center"/>
            <w:rPr>
              <w:rFonts w:ascii="a_Timer(05%) Bashkir" w:hAnsi="a_Timer(05%) Bashkir"/>
              <w:b/>
              <w:bCs/>
            </w:rPr>
          </w:pPr>
          <w:r w:rsidRPr="00325529">
            <w:rPr>
              <w:rFonts w:ascii="a_Timer(05%) Bashkir" w:hAnsi="a_Timer(05%) Bashkir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81.75pt;height:96.75pt;visibility:visible">
                <v:imagedata r:id="rId1" o:title=""/>
              </v:shape>
            </w:pict>
          </w:r>
        </w:p>
      </w:tc>
      <w:tc>
        <w:tcPr>
          <w:tcW w:w="4180" w:type="dxa"/>
          <w:tcBorders>
            <w:bottom w:val="double" w:sz="18" w:space="0" w:color="auto"/>
          </w:tcBorders>
        </w:tcPr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АДМИНИСТРАЦИЯ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СЕЛЬСКОГО ПОСЕЛЕНИЯ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ВОЗДВИЖЕНСКИЙ СЕЛЬСОВЕТ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МУНИЦИПАЛЬНОГО РАЙОНА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АЛЬШЕЕВСКИЙ РАЙОН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</w:rPr>
          </w:pPr>
          <w:r w:rsidRPr="00C21EF4">
            <w:rPr>
              <w:rFonts w:ascii="a_Timer(05%) Bashkir" w:hAnsi="a_Timer(05%) Bashkir" w:cs="Arial"/>
            </w:rPr>
            <w:t>РЕСПУБЛИКИ БАШКОРТОСТАН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/>
              <w:sz w:val="4"/>
              <w:szCs w:val="4"/>
            </w:rPr>
          </w:pP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  <w:sz w:val="16"/>
              <w:szCs w:val="20"/>
            </w:rPr>
          </w:pPr>
          <w:r w:rsidRPr="00C21EF4">
            <w:rPr>
              <w:rFonts w:ascii="a_Timer(05%) Bashkir" w:hAnsi="a_Timer(05%) Bashkir" w:cs="Arial"/>
              <w:sz w:val="16"/>
              <w:szCs w:val="20"/>
            </w:rPr>
            <w:t>(ВОЗДВИЖЕНСКИЙ СЕЛЬСОВЕТ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  <w:sz w:val="16"/>
              <w:szCs w:val="20"/>
            </w:rPr>
          </w:pPr>
          <w:r w:rsidRPr="00C21EF4">
            <w:rPr>
              <w:rFonts w:ascii="a_Timer(05%) Bashkir" w:hAnsi="a_Timer(05%) Bashkir" w:cs="Arial"/>
              <w:sz w:val="16"/>
              <w:szCs w:val="20"/>
            </w:rPr>
            <w:t>АЛЬШЕЕВСКОГО  РАЙОНА</w:t>
          </w:r>
        </w:p>
        <w:p w:rsidR="00C070CD" w:rsidRPr="00C21EF4" w:rsidRDefault="00C070CD" w:rsidP="00C21EF4">
          <w:pPr>
            <w:pStyle w:val="NoSpacing"/>
            <w:jc w:val="center"/>
            <w:rPr>
              <w:rFonts w:ascii="a_Timer(05%) Bashkir" w:hAnsi="a_Timer(05%) Bashkir" w:cs="Arial"/>
              <w:b/>
              <w:spacing w:val="20"/>
              <w:sz w:val="18"/>
              <w:szCs w:val="20"/>
              <w:lang w:val="ba-RU"/>
            </w:rPr>
          </w:pPr>
          <w:r w:rsidRPr="00C21EF4">
            <w:rPr>
              <w:rFonts w:ascii="a_Timer(05%) Bashkir" w:hAnsi="a_Timer(05%) Bashkir" w:cs="Arial"/>
              <w:sz w:val="16"/>
              <w:szCs w:val="20"/>
            </w:rPr>
            <w:t>РЕСПУБЛИКИ БАШКОРТОСТАН)</w:t>
          </w:r>
        </w:p>
      </w:tc>
    </w:tr>
  </w:tbl>
  <w:p w:rsidR="00C070CD" w:rsidRPr="005403F3" w:rsidRDefault="00C070CD" w:rsidP="004F0523">
    <w:pPr>
      <w:pStyle w:val="Header"/>
      <w:tabs>
        <w:tab w:val="clear" w:pos="4677"/>
        <w:tab w:val="clear" w:pos="9355"/>
        <w:tab w:val="left" w:pos="3228"/>
      </w:tabs>
      <w:rPr>
        <w:sz w:val="4"/>
        <w:szCs w:val="4"/>
      </w:rPr>
    </w:pPr>
  </w:p>
  <w:p w:rsidR="00C070CD" w:rsidRPr="00C97A62" w:rsidRDefault="00C070CD" w:rsidP="005403F3">
    <w:pPr>
      <w:pStyle w:val="Header"/>
      <w:tabs>
        <w:tab w:val="clear" w:pos="4677"/>
        <w:tab w:val="clear" w:pos="9355"/>
        <w:tab w:val="left" w:pos="3228"/>
      </w:tabs>
      <w:rPr>
        <w:sz w:val="12"/>
        <w:lang w:val="ba-RU"/>
      </w:rPr>
    </w:pPr>
    <w:r>
      <w:rPr>
        <w:lang w:val="ba-RU"/>
      </w:rPr>
      <w:t xml:space="preserve">                   </w:t>
    </w:r>
  </w:p>
  <w:p w:rsidR="00C070CD" w:rsidRDefault="00C070CD" w:rsidP="005403F3">
    <w:pPr>
      <w:pStyle w:val="Header"/>
      <w:tabs>
        <w:tab w:val="clear" w:pos="4677"/>
        <w:tab w:val="clear" w:pos="9355"/>
        <w:tab w:val="left" w:pos="3228"/>
      </w:tabs>
      <w:rPr>
        <w:rFonts w:ascii="a_Timer(05%) Bashkir" w:hAnsi="a_Timer(05%) Bashkir"/>
        <w:sz w:val="28"/>
        <w:lang w:val="ba-RU"/>
      </w:rPr>
    </w:pPr>
    <w:bookmarkStart w:id="0" w:name="_GoBack"/>
    <w:r w:rsidRPr="00CF0800">
      <w:rPr>
        <w:rFonts w:ascii="a_Timer(05%) Bashkir" w:hAnsi="a_Timer(05%) Bashkir"/>
        <w:lang w:val="ba-RU"/>
      </w:rPr>
      <w:t xml:space="preserve">                     </w:t>
    </w:r>
    <w:r w:rsidRPr="00CF0800">
      <w:rPr>
        <w:rFonts w:ascii="a_Timer(05%) Bashkir" w:hAnsi="a_Timer(05%) Bashkir"/>
        <w:sz w:val="28"/>
        <w:lang w:val="ba-RU"/>
      </w:rPr>
      <w:t xml:space="preserve"> </w:t>
    </w:r>
    <w:r>
      <w:rPr>
        <w:rFonts w:ascii="a_Timer(05%) Bashkir" w:hAnsi="a_Timer(05%) Bashkir"/>
        <w:sz w:val="28"/>
      </w:rPr>
      <w:t xml:space="preserve"> </w:t>
    </w:r>
    <w:r w:rsidRPr="00CF0800">
      <w:rPr>
        <w:rFonts w:ascii="Lucida Sans Unicode" w:hAnsi="Lucida Sans Unicode" w:cs="Lucida Sans Unicode"/>
        <w:sz w:val="28"/>
        <w:lang w:val="ba-RU"/>
      </w:rPr>
      <w:t>Ҡ</w:t>
    </w:r>
    <w:r w:rsidRPr="00CF0800">
      <w:rPr>
        <w:rFonts w:ascii="a_Timer(05%) Bashkir" w:hAnsi="a_Timer(05%) Bashkir"/>
        <w:sz w:val="28"/>
        <w:lang w:val="ba-RU"/>
      </w:rPr>
      <w:t xml:space="preserve">АРАР                                                                </w:t>
    </w:r>
    <w:r>
      <w:rPr>
        <w:rFonts w:ascii="a_Timer(05%) Bashkir" w:hAnsi="a_Timer(05%) Bashkir"/>
        <w:sz w:val="28"/>
      </w:rPr>
      <w:t xml:space="preserve">      </w:t>
    </w:r>
    <w:r w:rsidRPr="00CF0800">
      <w:rPr>
        <w:rFonts w:ascii="a_Timer(05%) Bashkir" w:hAnsi="a_Timer(05%) Bashkir"/>
        <w:sz w:val="28"/>
        <w:lang w:val="ba-RU"/>
      </w:rPr>
      <w:t xml:space="preserve"> ПОСТАНОВЛЕНИЕ</w:t>
    </w:r>
  </w:p>
  <w:p w:rsidR="00C070CD" w:rsidRPr="00C97A62" w:rsidRDefault="00C070CD" w:rsidP="005403F3">
    <w:pPr>
      <w:pStyle w:val="Header"/>
      <w:tabs>
        <w:tab w:val="clear" w:pos="4677"/>
        <w:tab w:val="clear" w:pos="9355"/>
        <w:tab w:val="left" w:pos="3228"/>
      </w:tabs>
      <w:rPr>
        <w:rFonts w:ascii="a_Timer(05%) Bashkir" w:hAnsi="a_Timer(05%) Bashkir"/>
        <w:sz w:val="16"/>
        <w:lang w:val="ba-RU"/>
      </w:rPr>
    </w:pPr>
  </w:p>
  <w:p w:rsidR="00C070CD" w:rsidRDefault="00C070CD" w:rsidP="00C97A62">
    <w:r>
      <w:t xml:space="preserve">               16      май           2016й.                                  № 39                                     16     мая    2016   г.</w:t>
    </w:r>
  </w:p>
  <w:bookmarkEnd w:id="0"/>
  <w:p w:rsidR="00C070CD" w:rsidRPr="00CF0800" w:rsidRDefault="00C070CD" w:rsidP="005403F3">
    <w:pPr>
      <w:pStyle w:val="Header"/>
      <w:tabs>
        <w:tab w:val="clear" w:pos="4677"/>
        <w:tab w:val="clear" w:pos="9355"/>
        <w:tab w:val="left" w:pos="3228"/>
      </w:tabs>
      <w:rPr>
        <w:rFonts w:ascii="a_Timer(05%) Bashkir" w:hAnsi="a_Timer(05%) Bashk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11D2"/>
    <w:rsid w:val="00073A3A"/>
    <w:rsid w:val="000C2473"/>
    <w:rsid w:val="000C7132"/>
    <w:rsid w:val="00162FDA"/>
    <w:rsid w:val="00163F96"/>
    <w:rsid w:val="001C0C4A"/>
    <w:rsid w:val="001D1822"/>
    <w:rsid w:val="001F5B98"/>
    <w:rsid w:val="002135CB"/>
    <w:rsid w:val="00251B27"/>
    <w:rsid w:val="002713DE"/>
    <w:rsid w:val="002D2F01"/>
    <w:rsid w:val="002F7769"/>
    <w:rsid w:val="00325529"/>
    <w:rsid w:val="00381181"/>
    <w:rsid w:val="00384EBD"/>
    <w:rsid w:val="003C5344"/>
    <w:rsid w:val="004B16D4"/>
    <w:rsid w:val="004E4E6A"/>
    <w:rsid w:val="004F0523"/>
    <w:rsid w:val="005403F3"/>
    <w:rsid w:val="00594769"/>
    <w:rsid w:val="005A4D68"/>
    <w:rsid w:val="005D6279"/>
    <w:rsid w:val="0065622E"/>
    <w:rsid w:val="00670753"/>
    <w:rsid w:val="0077230C"/>
    <w:rsid w:val="00835A94"/>
    <w:rsid w:val="008558CD"/>
    <w:rsid w:val="00855AAC"/>
    <w:rsid w:val="008F0551"/>
    <w:rsid w:val="00917520"/>
    <w:rsid w:val="009826A1"/>
    <w:rsid w:val="00A4565D"/>
    <w:rsid w:val="00A70914"/>
    <w:rsid w:val="00B02E99"/>
    <w:rsid w:val="00B03943"/>
    <w:rsid w:val="00B559A0"/>
    <w:rsid w:val="00BE303B"/>
    <w:rsid w:val="00BF425F"/>
    <w:rsid w:val="00C070CD"/>
    <w:rsid w:val="00C21EF4"/>
    <w:rsid w:val="00C24122"/>
    <w:rsid w:val="00C37EF5"/>
    <w:rsid w:val="00C45918"/>
    <w:rsid w:val="00C511DB"/>
    <w:rsid w:val="00C51299"/>
    <w:rsid w:val="00C773AC"/>
    <w:rsid w:val="00C97A62"/>
    <w:rsid w:val="00CF0800"/>
    <w:rsid w:val="00D049B2"/>
    <w:rsid w:val="00DE1BCD"/>
    <w:rsid w:val="00F60334"/>
    <w:rsid w:val="00F76060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0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218</Words>
  <Characters>1247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13</cp:revision>
  <cp:lastPrinted>2016-05-19T05:16:00Z</cp:lastPrinted>
  <dcterms:created xsi:type="dcterms:W3CDTF">2015-11-04T16:13:00Z</dcterms:created>
  <dcterms:modified xsi:type="dcterms:W3CDTF">2016-05-24T10:41:00Z</dcterms:modified>
</cp:coreProperties>
</file>