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СОВЕТ</w:t>
      </w: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СЕЛЬСКОГО ПОСЕЛЕНИЯ ВОЗДВИЖЕНСКИЙ СЕЛЬСОВЕТ МУНИЦИПАЛЬНОГО РАЙОНА АЛЬШЕЕВСКИЙ РАЙОН РЕСПУБЛИКИ БАШКОРТОСТАН</w:t>
      </w: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РЕШЕНИЕ</w:t>
      </w: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22 декабря  2017 года   №116</w:t>
      </w: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jc w:val="center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pStyle w:val="3"/>
        <w:ind w:firstLine="851"/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О БЮДЖЕТЕ СЕЛЬСКОГО ПОСЕЛЕНИЯ                                               ВОЗДВИЖЕНСКИЙ СЕЛЬСОВЕТ МУНИЦИПАЛЬНОГО РАЙОНА АЛЬШЕЕВСКИЙ РАЙОН РЕСПУБЛИКИ БАШКОРТОСТАН  НА 2018 ГОД И НА ПЛАНОВЫЙ ПЕРИОД 2019-2020 ГОДОВ</w:t>
      </w:r>
    </w:p>
    <w:p w:rsidR="0017166A" w:rsidRPr="00D90394" w:rsidRDefault="0017166A" w:rsidP="00867AC9">
      <w:pPr>
        <w:pStyle w:val="3"/>
        <w:ind w:left="-567" w:right="-143" w:firstLine="1418"/>
        <w:jc w:val="both"/>
        <w:rPr>
          <w:rFonts w:ascii="Arial" w:hAnsi="Arial" w:cs="Arial"/>
          <w:sz w:val="24"/>
          <w:szCs w:val="24"/>
        </w:rPr>
      </w:pP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Совет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 </w:t>
      </w:r>
      <w:proofErr w:type="spellStart"/>
      <w:proofErr w:type="gramStart"/>
      <w:r w:rsidRPr="00D90394">
        <w:rPr>
          <w:rFonts w:ascii="Arial" w:hAnsi="Arial" w:cs="Arial"/>
          <w:sz w:val="24"/>
          <w:szCs w:val="24"/>
        </w:rPr>
        <w:t>р</w:t>
      </w:r>
      <w:proofErr w:type="spellEnd"/>
      <w:proofErr w:type="gramEnd"/>
      <w:r w:rsidRPr="00D90394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D90394">
        <w:rPr>
          <w:rFonts w:ascii="Arial" w:hAnsi="Arial" w:cs="Arial"/>
          <w:sz w:val="24"/>
          <w:szCs w:val="24"/>
        </w:rPr>
        <w:t>ш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ил: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noProof/>
          <w:sz w:val="24"/>
          <w:szCs w:val="24"/>
        </w:rPr>
        <w:t>1.</w:t>
      </w:r>
      <w:r w:rsidRPr="00D90394">
        <w:rPr>
          <w:rFonts w:ascii="Arial" w:hAnsi="Arial" w:cs="Arial"/>
          <w:sz w:val="24"/>
          <w:szCs w:val="24"/>
        </w:rPr>
        <w:t xml:space="preserve"> Утвердить основные характеристики бюджета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(далее - бюджет сельского поселения) на</w:t>
      </w:r>
      <w:r w:rsidRPr="00D90394">
        <w:rPr>
          <w:rFonts w:ascii="Arial" w:hAnsi="Arial" w:cs="Arial"/>
          <w:noProof/>
          <w:sz w:val="24"/>
          <w:szCs w:val="24"/>
        </w:rPr>
        <w:t xml:space="preserve"> 2018</w:t>
      </w:r>
      <w:r w:rsidRPr="00D90394">
        <w:rPr>
          <w:rFonts w:ascii="Arial" w:hAnsi="Arial" w:cs="Arial"/>
          <w:sz w:val="24"/>
          <w:szCs w:val="24"/>
        </w:rPr>
        <w:t xml:space="preserve"> год: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в сумме 2 173 300  рублей;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2) общий объем расходов  бюджета сельского поселения в сумме 2 173 300    рублей.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3) прогнозируемый дефицит (</w:t>
      </w:r>
      <w:proofErr w:type="spellStart"/>
      <w:r w:rsidRPr="00D90394">
        <w:rPr>
          <w:rFonts w:ascii="Arial" w:hAnsi="Arial" w:cs="Arial"/>
          <w:sz w:val="24"/>
          <w:szCs w:val="24"/>
        </w:rPr>
        <w:t>профицит</w:t>
      </w:r>
      <w:proofErr w:type="spellEnd"/>
      <w:r w:rsidRPr="00D90394">
        <w:rPr>
          <w:rFonts w:ascii="Arial" w:hAnsi="Arial" w:cs="Arial"/>
          <w:sz w:val="24"/>
          <w:szCs w:val="24"/>
        </w:rPr>
        <w:t>)  бюджета сельского поселения 0,0  рублей.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2. Утвердить основные характеристики бюджета сельского поселения на плановый период  2019 и 2020 годов.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proofErr w:type="gramStart"/>
      <w:r w:rsidRPr="00D90394">
        <w:rPr>
          <w:rFonts w:ascii="Arial" w:hAnsi="Arial" w:cs="Arial"/>
          <w:sz w:val="24"/>
          <w:szCs w:val="24"/>
        </w:rPr>
        <w:t>1) прогнозируемый общий объем доходов бюджета сельского поселения  на  2019  год в сумме 1 948 300 рубля и на 2020 год в сумме 1 994 300 рублей;</w:t>
      </w:r>
      <w:proofErr w:type="gramEnd"/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2) общий объем расходов бюджета сельского поселения на 2019  год в сумме 1 948 300 рубля и на 2020 год в сумме 1 994 300 рублей;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3) прогнозируемый дефицит (</w:t>
      </w:r>
      <w:proofErr w:type="spellStart"/>
      <w:r w:rsidRPr="00D90394">
        <w:rPr>
          <w:rFonts w:ascii="Arial" w:hAnsi="Arial" w:cs="Arial"/>
          <w:sz w:val="24"/>
          <w:szCs w:val="24"/>
        </w:rPr>
        <w:t>профицит</w:t>
      </w:r>
      <w:proofErr w:type="spellEnd"/>
      <w:r w:rsidRPr="00D90394">
        <w:rPr>
          <w:rFonts w:ascii="Arial" w:hAnsi="Arial" w:cs="Arial"/>
          <w:sz w:val="24"/>
          <w:szCs w:val="24"/>
        </w:rPr>
        <w:t>)  бюджета сельского поселения на 2019 год 0,0  рублей и на 2020 год 0,0  рублей.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Установить, что муниципальные унитарные предприятия, созданные сельским поселением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Башкортостан, производят отчисления в бюджет сельского поселения в размере 10 процентов от прибыли, остающийся после уплаты налогов и иных обязательных платежей в бюджет, согласно Решению Совета 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№ 28  от 18 ноября 2005 года «Об утверждении Положения о порядке перечисления в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местный бюджет части прибыли муниципальных унитарных предприятий».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90394">
        <w:rPr>
          <w:rFonts w:ascii="Arial" w:hAnsi="Arial" w:cs="Arial"/>
          <w:sz w:val="24"/>
          <w:szCs w:val="24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lastRenderedPageBreak/>
        <w:t>4. Утвердить перечень главных администраторов доходов бюджета сельского поселения согласно приложению 1 к настоящему Решению.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Утвердить перечень главных </w:t>
      </w:r>
      <w:proofErr w:type="gramStart"/>
      <w:r w:rsidRPr="00D90394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сельского поселения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согласно приложению 2 к настоящему Решению.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caps/>
          <w:shadow/>
          <w:sz w:val="24"/>
          <w:szCs w:val="24"/>
        </w:rPr>
        <w:t>5.</w:t>
      </w:r>
      <w:r w:rsidRPr="00D90394">
        <w:rPr>
          <w:rFonts w:ascii="Arial" w:hAnsi="Arial" w:cs="Arial"/>
          <w:sz w:val="24"/>
          <w:szCs w:val="24"/>
        </w:rPr>
        <w:t xml:space="preserve"> Установить в бюджете сельского поселения  поступления доходов: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1) на 2018 год согласно приложению 3  к настоящему Решению;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2) на плановый период 2019 и 2020 годов согласно приложению 4 к настоящему Решению.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Утвердить общий объем межбюджетных трансфертов получаемых из других уровней бюджетов на 2018 год в общей сумме 1 908 300 рублей, в том числе из бюджета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 1 336 000 рублей, на       2019 год      в общей сумме 1 683 300 рублей, в том числе из бюджета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 1 110 200 рублей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, и на 2020 год в общей сумме 1 729 300 рублей, в том числе из бюджета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 1 154 300 рублей.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7.  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Средства, поступающие во временное распоряжение получателей средств бюджета сельского поселения, учитывается на счете открытом администрации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в сельском поселении Воздвиженский сельсовет муниципального района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8. Утвердить в пределах общего объема расходов бюджета сельского поселения, установленного  пунктом 1 настоящего Решения, распределение бюджетных ассигнований бюджета сельского поселения: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1) по разделам и подразделам,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видов расходов бюджетов: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а) на 2018 год согласно приложению 5 к настоящему Решению;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б) на плановый период 2019 и 2020 годов согласно приложению 6 к настоящему Решению;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2) по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D9039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D90394">
        <w:rPr>
          <w:rFonts w:ascii="Arial" w:hAnsi="Arial" w:cs="Arial"/>
        </w:rPr>
        <w:t>: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а) на 2018 год согласно приложению 7 к настоящему Решению;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б) на плановый период 2019 и 2020 годов согласно приложению 8 к настоящему Решению.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9. Утвердить ведомственную структуру расходов бюджета сельского поселения: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1)  на 2018год согласно приложению 9 к настоящему Решению;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2) на плановый период 2019 и 2020 годов согласно приложению  10 к настоящему Решению.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lastRenderedPageBreak/>
        <w:t xml:space="preserve">10.  1.Утвердить объем бюджетных ассигнований Дорожного фонда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на 2018 год в сумме 150 000 рублей.</w:t>
      </w:r>
    </w:p>
    <w:p w:rsidR="0017166A" w:rsidRPr="00D90394" w:rsidRDefault="0017166A" w:rsidP="00867AC9">
      <w:pPr>
        <w:pStyle w:val="21"/>
        <w:spacing w:line="240" w:lineRule="auto"/>
        <w:ind w:left="-567" w:right="-143" w:firstLine="1418"/>
        <w:jc w:val="both"/>
        <w:rPr>
          <w:rFonts w:ascii="Arial" w:hAnsi="Arial" w:cs="Arial"/>
        </w:rPr>
      </w:pPr>
      <w:r w:rsidRPr="00D90394">
        <w:rPr>
          <w:rFonts w:ascii="Arial" w:hAnsi="Arial" w:cs="Arial"/>
        </w:rPr>
        <w:t>2.</w:t>
      </w:r>
      <w:proofErr w:type="gramStart"/>
      <w:r w:rsidRPr="00D90394">
        <w:rPr>
          <w:rFonts w:ascii="Arial" w:hAnsi="Arial" w:cs="Arial"/>
        </w:rPr>
        <w:t>Установить</w:t>
      </w:r>
      <w:proofErr w:type="gramEnd"/>
      <w:r w:rsidRPr="00D90394">
        <w:rPr>
          <w:rFonts w:ascii="Arial" w:hAnsi="Arial" w:cs="Arial"/>
        </w:rPr>
        <w:t xml:space="preserve"> что бюджетные ассигнования Дорожного фонда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Башкортостан, не использованные по состоянию на 1 января 2019 года, направляются на увеличение бюджетных ассигнований Дорожного фонда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в 2019 году.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11. 1.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Установить,  что законы и иные нормативные правовые акты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2018 год и на плановый период 2019 и 2020 годов, а также сокращающие его доходную базу, подлежат исполнению  при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90394">
        <w:rPr>
          <w:rFonts w:ascii="Arial" w:hAnsi="Arial" w:cs="Arial"/>
          <w:sz w:val="24"/>
          <w:szCs w:val="24"/>
        </w:rPr>
        <w:t>изыскании дополнительных источников доходов бюджета сельского поселения и (или)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  <w:proofErr w:type="gramEnd"/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Проекты Решений и иных нормативных правовых актов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 и на плановый период 2019 и 2020 годов либо сокращающие его доходную базу, вносятся  только при одновременном внесении предложений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3. Администрация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не вправе принимать в 2018 -2020  годах решения, приводящие к увеличению численности муниципальных служащих сельского поселения.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12.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  выполнение работ, оказание услуг  предусматривает авансовые платежи в размерах, определенных  администрацией сельского поселения 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13.  Установить в бюджете сельского поселения на 2018 год расходы  на формирование резервного фонда в сумме  - 10 000 рублей, на 2019 год – 10 000 рублей, на 2020 год – 10 000 рублей.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D90394">
        <w:rPr>
          <w:rFonts w:ascii="Arial" w:hAnsi="Arial" w:cs="Arial"/>
          <w:sz w:val="24"/>
          <w:szCs w:val="24"/>
        </w:rPr>
        <w:t xml:space="preserve">Установить, что   в соответствии с пунктом 3 статьи 217 Бюджетного кодекса Российской Федерации следующие основания для внесения  в ходе исполнения настоящего Решения  изменений в показатели  сводной бюджетной росписи бюджета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Башкортостан, связанные с особенностями исполнения бюджета сельского поселения и (или) перераспределения бюджетных ассигнований:</w:t>
      </w:r>
      <w:proofErr w:type="gramEnd"/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1) использование образованной в ходе исполнения бюджета сельского  поселения экономии по отдельным разделам, подразделам, целевым статьям, группам </w:t>
      </w:r>
      <w:proofErr w:type="gramStart"/>
      <w:r w:rsidRPr="00D90394">
        <w:rPr>
          <w:rFonts w:ascii="Arial" w:hAnsi="Arial" w:cs="Arial"/>
          <w:sz w:val="24"/>
          <w:szCs w:val="24"/>
        </w:rPr>
        <w:t>видов расходов классификации расходов бюджетов</w:t>
      </w:r>
      <w:proofErr w:type="gramEnd"/>
      <w:r w:rsidRPr="00D90394">
        <w:rPr>
          <w:rFonts w:ascii="Arial" w:hAnsi="Arial" w:cs="Arial"/>
          <w:sz w:val="24"/>
          <w:szCs w:val="24"/>
        </w:rPr>
        <w:t>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2) использование остатков средств бюджета сельского поселения на 1 января 2018 года;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lastRenderedPageBreak/>
        <w:t xml:space="preserve">3) принятие администрацией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решений об утверждении программ сельского поселения и о внесении изменений в программы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Башкортостан;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4) в иных случаях установленных бюджетным законодательством.</w:t>
      </w:r>
    </w:p>
    <w:p w:rsidR="0017166A" w:rsidRPr="00D90394" w:rsidRDefault="0017166A" w:rsidP="00867AC9">
      <w:pPr>
        <w:ind w:left="-567" w:right="-143" w:firstLine="1418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noProof/>
          <w:sz w:val="24"/>
          <w:szCs w:val="24"/>
        </w:rPr>
        <w:t>15.</w:t>
      </w:r>
      <w:r w:rsidRPr="00D90394">
        <w:rPr>
          <w:rFonts w:ascii="Arial" w:hAnsi="Arial" w:cs="Arial"/>
          <w:sz w:val="24"/>
          <w:szCs w:val="24"/>
        </w:rPr>
        <w:t xml:space="preserve"> Данное решение вступает в силу с 1 января 2018 года и подлежит официальному обнародованию.</w:t>
      </w:r>
    </w:p>
    <w:p w:rsidR="0017166A" w:rsidRPr="00D90394" w:rsidRDefault="0017166A" w:rsidP="00867AC9">
      <w:pPr>
        <w:spacing w:before="20"/>
        <w:ind w:left="-567" w:right="-143" w:firstLine="1418"/>
        <w:jc w:val="both"/>
        <w:rPr>
          <w:rFonts w:ascii="Arial" w:hAnsi="Arial" w:cs="Arial"/>
          <w:sz w:val="24"/>
          <w:szCs w:val="24"/>
        </w:rPr>
      </w:pPr>
    </w:p>
    <w:p w:rsidR="004D6AC1" w:rsidRDefault="004D6AC1" w:rsidP="004D6AC1">
      <w:pPr>
        <w:tabs>
          <w:tab w:val="right" w:pos="9540"/>
        </w:tabs>
        <w:ind w:left="-567" w:righ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Глава сельского поселения</w:t>
      </w:r>
    </w:p>
    <w:p w:rsidR="004D6AC1" w:rsidRDefault="004D6AC1" w:rsidP="004D6AC1">
      <w:pPr>
        <w:tabs>
          <w:tab w:val="right" w:pos="9540"/>
        </w:tabs>
        <w:ind w:left="-567" w:right="-185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Воздвиженский сельсовет</w:t>
      </w:r>
    </w:p>
    <w:p w:rsidR="004D6AC1" w:rsidRDefault="004D6AC1" w:rsidP="004D6AC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района</w:t>
      </w:r>
    </w:p>
    <w:p w:rsidR="004D6AC1" w:rsidRDefault="004D6AC1" w:rsidP="004D6AC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Альшеевский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</w:p>
    <w:p w:rsidR="004D6AC1" w:rsidRDefault="004D6AC1" w:rsidP="004D6AC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</w:p>
    <w:p w:rsidR="004D6AC1" w:rsidRDefault="004D6AC1" w:rsidP="004D6AC1">
      <w:pPr>
        <w:tabs>
          <w:tab w:val="right" w:pos="9540"/>
        </w:tabs>
        <w:ind w:left="-540" w:right="-1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proofErr w:type="spellStart"/>
      <w:r>
        <w:rPr>
          <w:rFonts w:ascii="Arial" w:hAnsi="Arial" w:cs="Arial"/>
          <w:sz w:val="24"/>
          <w:szCs w:val="24"/>
        </w:rPr>
        <w:t>Ф.Н.Мазитов</w:t>
      </w:r>
      <w:proofErr w:type="spellEnd"/>
    </w:p>
    <w:p w:rsidR="0017166A" w:rsidRPr="00D90394" w:rsidRDefault="0017166A" w:rsidP="00867AC9">
      <w:pPr>
        <w:spacing w:before="20"/>
        <w:ind w:left="-567" w:right="-143" w:firstLine="1418"/>
        <w:jc w:val="both"/>
        <w:rPr>
          <w:rFonts w:ascii="Arial" w:hAnsi="Arial" w:cs="Arial"/>
          <w:sz w:val="24"/>
          <w:szCs w:val="24"/>
        </w:rPr>
      </w:pPr>
    </w:p>
    <w:p w:rsidR="004D6AC1" w:rsidRDefault="004D6AC1" w:rsidP="004D6AC1">
      <w:pPr>
        <w:pStyle w:val="a9"/>
        <w:ind w:right="-143"/>
        <w:jc w:val="right"/>
        <w:rPr>
          <w:rFonts w:ascii="Arial" w:hAnsi="Arial" w:cs="Arial"/>
        </w:rPr>
      </w:pPr>
    </w:p>
    <w:p w:rsidR="004D6AC1" w:rsidRDefault="004D6AC1" w:rsidP="004D6AC1">
      <w:pPr>
        <w:pStyle w:val="a9"/>
        <w:ind w:right="-143"/>
        <w:jc w:val="right"/>
        <w:rPr>
          <w:rFonts w:ascii="Arial" w:hAnsi="Arial" w:cs="Arial"/>
        </w:rPr>
      </w:pPr>
    </w:p>
    <w:p w:rsidR="004D6AC1" w:rsidRDefault="004D6AC1" w:rsidP="004D6AC1">
      <w:pPr>
        <w:pStyle w:val="a9"/>
        <w:ind w:right="-143"/>
        <w:jc w:val="right"/>
        <w:rPr>
          <w:rFonts w:ascii="Arial" w:hAnsi="Arial" w:cs="Arial"/>
        </w:rPr>
      </w:pPr>
    </w:p>
    <w:p w:rsidR="0017166A" w:rsidRPr="00D90394" w:rsidRDefault="004D6AC1" w:rsidP="004D6AC1">
      <w:pPr>
        <w:pStyle w:val="a9"/>
        <w:ind w:right="-14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166A" w:rsidRPr="00D90394" w:rsidRDefault="0017166A" w:rsidP="00C539CC">
      <w:pPr>
        <w:pStyle w:val="a9"/>
        <w:jc w:val="center"/>
        <w:rPr>
          <w:rFonts w:ascii="Arial" w:hAnsi="Arial" w:cs="Arial"/>
        </w:rPr>
      </w:pPr>
    </w:p>
    <w:p w:rsidR="0017166A" w:rsidRPr="00D90394" w:rsidRDefault="0017166A" w:rsidP="00D90394">
      <w:pPr>
        <w:pStyle w:val="2"/>
        <w:tabs>
          <w:tab w:val="left" w:pos="9540"/>
        </w:tabs>
        <w:ind w:right="140" w:firstLine="4140"/>
        <w:jc w:val="right"/>
        <w:rPr>
          <w:rFonts w:ascii="Arial" w:hAnsi="Arial" w:cs="Arial"/>
          <w:b w:val="0"/>
        </w:rPr>
      </w:pPr>
      <w:r w:rsidRPr="00D90394">
        <w:rPr>
          <w:rFonts w:ascii="Arial" w:hAnsi="Arial" w:cs="Arial"/>
          <w:b w:val="0"/>
        </w:rPr>
        <w:t>Приложение 1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к решению Совета сельского поселения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Воздвиженский сельсовет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район Республики Башкортостан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от «22» декабря 2017 года   № 116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40"/>
        <w:jc w:val="right"/>
        <w:rPr>
          <w:rFonts w:ascii="Arial" w:hAnsi="Arial" w:cs="Arial"/>
          <w:sz w:val="24"/>
          <w:szCs w:val="24"/>
        </w:rPr>
      </w:pP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«О бюджете сельского поселения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Воздвиженский сельсовет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</w:t>
      </w:r>
      <w:r w:rsidR="00D90394" w:rsidRPr="00D90394">
        <w:rPr>
          <w:rFonts w:ascii="Arial" w:hAnsi="Arial" w:cs="Arial"/>
          <w:sz w:val="24"/>
          <w:szCs w:val="24"/>
        </w:rPr>
        <w:t xml:space="preserve">                 </w:t>
      </w:r>
      <w:r w:rsidRPr="00D90394">
        <w:rPr>
          <w:rFonts w:ascii="Arial" w:hAnsi="Arial" w:cs="Arial"/>
          <w:sz w:val="24"/>
          <w:szCs w:val="24"/>
        </w:rPr>
        <w:t>Республики Башкортостан на 2018 год</w:t>
      </w:r>
    </w:p>
    <w:p w:rsidR="0017166A" w:rsidRPr="00D90394" w:rsidRDefault="0017166A" w:rsidP="00D90394">
      <w:pPr>
        <w:tabs>
          <w:tab w:val="left" w:pos="9540"/>
          <w:tab w:val="left" w:pos="13440"/>
        </w:tabs>
        <w:ind w:right="140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и на плановый период 2019 и 2020 годов»</w:t>
      </w:r>
    </w:p>
    <w:p w:rsidR="0017166A" w:rsidRPr="00D90394" w:rsidRDefault="0017166A" w:rsidP="00D90394">
      <w:pPr>
        <w:tabs>
          <w:tab w:val="left" w:pos="10260"/>
        </w:tabs>
        <w:ind w:right="140"/>
        <w:jc w:val="right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ind w:right="140"/>
        <w:jc w:val="center"/>
        <w:outlineLvl w:val="0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Перечень главных администраторов</w:t>
      </w:r>
    </w:p>
    <w:p w:rsidR="0017166A" w:rsidRPr="00D90394" w:rsidRDefault="0017166A" w:rsidP="00C539CC">
      <w:pPr>
        <w:ind w:right="140"/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доходов бюджета сельского </w:t>
      </w:r>
      <w:r w:rsidRPr="00D90394">
        <w:rPr>
          <w:rFonts w:ascii="Arial" w:hAnsi="Arial" w:cs="Arial"/>
          <w:bCs/>
          <w:sz w:val="24"/>
          <w:szCs w:val="24"/>
        </w:rPr>
        <w:t xml:space="preserve">поселения </w:t>
      </w:r>
      <w:r w:rsidRPr="00D90394">
        <w:rPr>
          <w:rFonts w:ascii="Arial" w:hAnsi="Arial" w:cs="Arial"/>
          <w:sz w:val="24"/>
          <w:szCs w:val="24"/>
        </w:rPr>
        <w:t>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</w:t>
      </w:r>
      <w:r w:rsidRPr="00D90394">
        <w:rPr>
          <w:rFonts w:ascii="Arial" w:hAnsi="Arial" w:cs="Arial"/>
          <w:bCs/>
          <w:sz w:val="24"/>
          <w:szCs w:val="24"/>
        </w:rPr>
        <w:t>Республики Башкортостан</w:t>
      </w:r>
    </w:p>
    <w:p w:rsidR="0017166A" w:rsidRPr="00D90394" w:rsidRDefault="0017166A" w:rsidP="00C539CC">
      <w:pPr>
        <w:tabs>
          <w:tab w:val="left" w:pos="10260"/>
        </w:tabs>
        <w:ind w:right="140"/>
        <w:jc w:val="center"/>
        <w:rPr>
          <w:rFonts w:ascii="Arial" w:hAnsi="Arial" w:cs="Arial"/>
          <w:sz w:val="24"/>
          <w:szCs w:val="24"/>
        </w:rPr>
      </w:pPr>
    </w:p>
    <w:p w:rsidR="0017166A" w:rsidRPr="00D90394" w:rsidRDefault="0017166A" w:rsidP="00C539CC">
      <w:pPr>
        <w:tabs>
          <w:tab w:val="left" w:pos="10260"/>
        </w:tabs>
        <w:ind w:right="140"/>
        <w:jc w:val="center"/>
        <w:rPr>
          <w:rFonts w:ascii="Arial" w:hAnsi="Arial" w:cs="Arial"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560"/>
        <w:gridCol w:w="3060"/>
        <w:gridCol w:w="5160"/>
      </w:tblGrid>
      <w:tr w:rsidR="0017166A" w:rsidRPr="00D90394" w:rsidTr="0017166A">
        <w:trPr>
          <w:trHeight w:val="439"/>
          <w:tblHeader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1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17166A" w:rsidRPr="00D90394" w:rsidTr="0017166A">
        <w:trPr>
          <w:trHeight w:val="43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вида, подвида</w:t>
            </w:r>
          </w:p>
        </w:tc>
        <w:tc>
          <w:tcPr>
            <w:tcW w:w="51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166A" w:rsidRPr="00D90394" w:rsidTr="0017166A">
        <w:trPr>
          <w:trHeight w:val="439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166A" w:rsidRPr="00D90394" w:rsidTr="0017166A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ind w:right="140"/>
              <w:jc w:val="center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Администрация сельского 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Pr="00D90394">
              <w:rPr>
                <w:rFonts w:ascii="Arial" w:hAnsi="Arial" w:cs="Arial"/>
                <w:sz w:val="24"/>
                <w:szCs w:val="24"/>
              </w:rPr>
              <w:t>Воздвиженский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  сельсовет </w:t>
            </w:r>
            <w:r w:rsidRPr="00D90394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>Республики Башкортостан</w:t>
            </w:r>
          </w:p>
        </w:tc>
      </w:tr>
      <w:tr w:rsidR="0017166A" w:rsidRPr="00D90394" w:rsidTr="0017166A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108"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 должностными </w:t>
            </w: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7166A" w:rsidRPr="00D90394" w:rsidTr="0017166A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166A" w:rsidRPr="00D90394" w:rsidTr="0017166A">
        <w:trPr>
          <w:trHeight w:val="7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</w:t>
            </w: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и муниципальных нужд для нужд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D90394">
              <w:rPr>
                <w:rFonts w:ascii="Arial" w:hAnsi="Arial" w:cs="Arial"/>
                <w:sz w:val="24"/>
                <w:szCs w:val="24"/>
              </w:rPr>
              <w:t>сельских</w:t>
            </w: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1 18 05200 10 0000 151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7166A" w:rsidRPr="00D90394" w:rsidTr="0017166A">
        <w:trPr>
          <w:trHeight w:val="3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ind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1 18 05000 10 0000 180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Иные доходы бюджета </w:t>
            </w:r>
            <w:r w:rsidRPr="00D90394">
              <w:rPr>
                <w:rFonts w:ascii="Arial" w:hAnsi="Arial" w:cs="Arial"/>
                <w:sz w:val="24"/>
                <w:szCs w:val="24"/>
              </w:rPr>
              <w:t xml:space="preserve">сельского 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поселения </w:t>
            </w:r>
            <w:r w:rsidRPr="00D90394">
              <w:rPr>
                <w:rFonts w:ascii="Arial" w:hAnsi="Arial" w:cs="Arial"/>
                <w:sz w:val="24"/>
                <w:szCs w:val="24"/>
              </w:rPr>
              <w:t>Воздвиженский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  сельсовет </w:t>
            </w:r>
            <w:r w:rsidRPr="00D90394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район 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Pr="00D90394">
              <w:rPr>
                <w:rFonts w:ascii="Arial" w:hAnsi="Arial" w:cs="Arial"/>
                <w:sz w:val="24"/>
                <w:szCs w:val="24"/>
              </w:rPr>
              <w:t>Воздвиженский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  сельсовет </w:t>
            </w:r>
            <w:r w:rsidRPr="00D90394">
              <w:rPr>
                <w:rFonts w:ascii="Arial" w:hAnsi="Arial" w:cs="Arial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t>район  Республики Башкортостан в пределах их компетенции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1 11 05075 10 0000 120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1 11 09015 10 0000 120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 xml:space="preserve">Доходы от распоряжения правами на </w:t>
            </w: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результаты научно-технической деятельности, находящимися в собственности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1 12 04051 10 0000 120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1 12 04052 10 0000 120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 собственности сельских поселений, в части арендной платы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rFonts w:ascii="Arial" w:hAnsi="Arial" w:cs="Arial"/>
                <w:snapToGrid w:val="0"/>
              </w:rPr>
            </w:pPr>
            <w:r w:rsidRPr="00D90394">
              <w:rPr>
                <w:rFonts w:ascii="Arial" w:hAnsi="Arial" w:cs="Arial"/>
                <w:snapToGrid w:val="0"/>
              </w:rPr>
              <w:t>1 14 03050 10 0000 410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jc w:val="center"/>
              <w:rPr>
                <w:rFonts w:ascii="Arial" w:hAnsi="Arial" w:cs="Arial"/>
                <w:snapToGrid w:val="0"/>
              </w:rPr>
            </w:pPr>
            <w:r w:rsidRPr="00D90394">
              <w:rPr>
                <w:rFonts w:ascii="Arial" w:hAnsi="Arial" w:cs="Arial"/>
                <w:snapToGrid w:val="0"/>
              </w:rPr>
              <w:t>1 14 03050 10 0000 440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 xml:space="preserve">Платежи, взимаемые органами управления (организациями) сельских поселений за </w:t>
            </w: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lastRenderedPageBreak/>
              <w:t>выполнение определенных функций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1 16 23051 10 0000 140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1 16 23052 10 0000 140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C539CC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C539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1 16 51040 02 0000 140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spacing w:line="240" w:lineRule="auto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7166A" w:rsidRPr="00D90394" w:rsidTr="0017166A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7166A" w:rsidRPr="00D90394" w:rsidTr="0017166A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napToGrid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7166A" w:rsidRPr="00D90394" w:rsidTr="0017166A">
        <w:trPr>
          <w:trHeight w:val="4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1 17 14030 10 0000 180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Безвозмездные поступления &lt;1&gt;, &lt;2&gt;,&lt;3&gt;</w:t>
            </w:r>
          </w:p>
        </w:tc>
      </w:tr>
    </w:tbl>
    <w:p w:rsidR="0017166A" w:rsidRPr="00D90394" w:rsidRDefault="0017166A" w:rsidP="0017166A">
      <w:pPr>
        <w:tabs>
          <w:tab w:val="left" w:pos="10260"/>
        </w:tabs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 </w:t>
      </w:r>
    </w:p>
    <w:p w:rsidR="0017166A" w:rsidRPr="00D90394" w:rsidRDefault="0017166A" w:rsidP="00D90394">
      <w:pPr>
        <w:autoSpaceDE w:val="0"/>
        <w:autoSpaceDN w:val="0"/>
        <w:adjustRightInd w:val="0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D90394">
        <w:rPr>
          <w:rFonts w:ascii="Arial" w:hAnsi="Arial" w:cs="Arial"/>
          <w:sz w:val="24"/>
          <w:szCs w:val="24"/>
        </w:rPr>
        <w:t>&gt; В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части доходов, зачисляемых в бюджет сельского поселения  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в пределах компетенции главных администраторов доходов бюджета сельского поселения  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17166A" w:rsidRPr="00D90394" w:rsidRDefault="0017166A" w:rsidP="00D90394">
      <w:pPr>
        <w:autoSpaceDE w:val="0"/>
        <w:autoSpaceDN w:val="0"/>
        <w:adjustRightInd w:val="0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90394">
        <w:rPr>
          <w:rFonts w:ascii="Arial" w:hAnsi="Arial" w:cs="Arial"/>
          <w:sz w:val="24"/>
          <w:szCs w:val="24"/>
        </w:rPr>
        <w:t>&lt;2&gt; Администраторами доходов бюджета сельского поселения  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Башкортостан) являются</w:t>
      </w:r>
      <w:proofErr w:type="gramEnd"/>
      <w:r w:rsidRPr="00D90394">
        <w:rPr>
          <w:rFonts w:ascii="Arial" w:hAnsi="Arial" w:cs="Arial"/>
          <w:sz w:val="24"/>
          <w:szCs w:val="24"/>
        </w:rPr>
        <w:t xml:space="preserve"> уполномоченные органы местного самоуправления сельского поселения, а также созданные ими казенные учреждения, предоставившие соответствующие межбюджетные трансферты.</w:t>
      </w:r>
    </w:p>
    <w:p w:rsidR="0017166A" w:rsidRPr="00D90394" w:rsidRDefault="0017166A" w:rsidP="00D90394">
      <w:pPr>
        <w:autoSpaceDE w:val="0"/>
        <w:autoSpaceDN w:val="0"/>
        <w:adjustRightInd w:val="0"/>
        <w:ind w:left="-567" w:right="-143" w:firstLine="567"/>
        <w:jc w:val="both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Администраторами доходов бюджета сельского поселения  Воздвиженский</w:t>
      </w:r>
      <w:r w:rsidRPr="00D90394">
        <w:rPr>
          <w:rFonts w:ascii="Arial" w:hAnsi="Arial" w:cs="Arial"/>
          <w:bCs/>
          <w:sz w:val="24"/>
          <w:szCs w:val="24"/>
        </w:rPr>
        <w:t xml:space="preserve">  сельсовет </w:t>
      </w: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сельского поселения, а также созданные ими казенные учреждения, являющиеся получателями указанных средств.</w:t>
      </w:r>
    </w:p>
    <w:p w:rsidR="0017166A" w:rsidRPr="00D90394" w:rsidRDefault="0017166A" w:rsidP="00D90394">
      <w:pPr>
        <w:ind w:left="-567" w:right="-143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90394">
        <w:rPr>
          <w:rFonts w:ascii="Arial" w:hAnsi="Arial" w:cs="Arial"/>
          <w:sz w:val="24"/>
          <w:szCs w:val="24"/>
        </w:rPr>
        <w:t xml:space="preserve">&lt;3&gt; Администрирование доходов по виду доходов «2 07 05030 10 – Прочие безвозмездные поступления в бюджеты сельских поселений» осуществляется по установленным администрацией сельского поселения  Воздвиженский </w:t>
      </w:r>
      <w:r w:rsidRPr="00D90394">
        <w:rPr>
          <w:rFonts w:ascii="Arial" w:hAnsi="Arial" w:cs="Arial"/>
          <w:bCs/>
          <w:sz w:val="24"/>
          <w:szCs w:val="24"/>
        </w:rPr>
        <w:t xml:space="preserve">сельсовет </w:t>
      </w:r>
      <w:r w:rsidRPr="00D90394">
        <w:rPr>
          <w:rFonts w:ascii="Arial" w:hAnsi="Arial" w:cs="Arial"/>
          <w:sz w:val="24"/>
          <w:szCs w:val="24"/>
        </w:rPr>
        <w:t xml:space="preserve">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кодам подвидов доходов бюджета сельского поселения.</w:t>
      </w:r>
      <w:proofErr w:type="gramEnd"/>
    </w:p>
    <w:p w:rsidR="0017166A" w:rsidRPr="00D90394" w:rsidRDefault="0017166A" w:rsidP="00D90394">
      <w:pPr>
        <w:autoSpaceDE w:val="0"/>
        <w:autoSpaceDN w:val="0"/>
        <w:adjustRightInd w:val="0"/>
        <w:ind w:left="-567" w:right="-143" w:firstLine="567"/>
        <w:jc w:val="both"/>
        <w:rPr>
          <w:rFonts w:ascii="Arial" w:hAnsi="Arial" w:cs="Arial"/>
          <w:sz w:val="24"/>
          <w:szCs w:val="24"/>
        </w:rPr>
      </w:pPr>
    </w:p>
    <w:p w:rsidR="0017166A" w:rsidRPr="00D90394" w:rsidRDefault="0017166A" w:rsidP="00D90394">
      <w:pPr>
        <w:pStyle w:val="2"/>
        <w:tabs>
          <w:tab w:val="left" w:pos="9354"/>
          <w:tab w:val="left" w:pos="9540"/>
        </w:tabs>
        <w:ind w:right="-6"/>
        <w:jc w:val="left"/>
        <w:rPr>
          <w:rFonts w:ascii="Arial" w:hAnsi="Arial" w:cs="Arial"/>
          <w:b w:val="0"/>
        </w:rPr>
      </w:pPr>
    </w:p>
    <w:p w:rsidR="0017166A" w:rsidRPr="00D90394" w:rsidRDefault="0017166A" w:rsidP="0017166A">
      <w:pPr>
        <w:pStyle w:val="2"/>
        <w:tabs>
          <w:tab w:val="left" w:pos="9354"/>
          <w:tab w:val="left" w:pos="9540"/>
        </w:tabs>
        <w:ind w:right="-6" w:firstLine="4140"/>
        <w:jc w:val="right"/>
        <w:rPr>
          <w:rFonts w:ascii="Arial" w:hAnsi="Arial" w:cs="Arial"/>
          <w:b w:val="0"/>
        </w:rPr>
      </w:pPr>
    </w:p>
    <w:p w:rsidR="0017166A" w:rsidRPr="00D90394" w:rsidRDefault="0017166A" w:rsidP="00D90394">
      <w:pPr>
        <w:pStyle w:val="2"/>
        <w:tabs>
          <w:tab w:val="left" w:pos="9498"/>
          <w:tab w:val="left" w:pos="9540"/>
        </w:tabs>
        <w:ind w:right="-143" w:firstLine="4140"/>
        <w:jc w:val="right"/>
        <w:rPr>
          <w:rFonts w:ascii="Arial" w:hAnsi="Arial" w:cs="Arial"/>
          <w:b w:val="0"/>
        </w:rPr>
      </w:pPr>
      <w:r w:rsidRPr="00D90394">
        <w:rPr>
          <w:rFonts w:ascii="Arial" w:hAnsi="Arial" w:cs="Arial"/>
          <w:b w:val="0"/>
        </w:rPr>
        <w:t>Приложение 2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к решению Совета сельского поселения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Воздвиженский сельсовет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район Республики Башкортостан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от «22» декабря 2017 года   № 116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40"/>
        <w:jc w:val="right"/>
        <w:rPr>
          <w:rFonts w:ascii="Arial" w:hAnsi="Arial" w:cs="Arial"/>
          <w:sz w:val="24"/>
          <w:szCs w:val="24"/>
        </w:rPr>
      </w:pP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«О бюджете сельского поселения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Воздвиженский сельсовет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на 2018 год</w:t>
      </w:r>
    </w:p>
    <w:p w:rsidR="0017166A" w:rsidRPr="00D90394" w:rsidRDefault="0017166A" w:rsidP="00D90394">
      <w:pPr>
        <w:tabs>
          <w:tab w:val="left" w:pos="9498"/>
          <w:tab w:val="left" w:pos="9540"/>
          <w:tab w:val="left" w:pos="13440"/>
        </w:tabs>
        <w:ind w:right="-143" w:firstLine="4139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и на плановый период 2019 и 2020 годов»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rPr>
          <w:rFonts w:ascii="Arial" w:hAnsi="Arial" w:cs="Arial"/>
        </w:rPr>
      </w:pPr>
      <w:r w:rsidRPr="00D90394">
        <w:rPr>
          <w:rFonts w:ascii="Arial" w:hAnsi="Arial" w:cs="Arial"/>
        </w:rPr>
        <w:tab/>
      </w:r>
      <w:r w:rsidRPr="00D90394">
        <w:rPr>
          <w:rFonts w:ascii="Arial" w:hAnsi="Arial" w:cs="Arial"/>
        </w:rPr>
        <w:tab/>
        <w:t xml:space="preserve">                       №___</w:t>
      </w:r>
    </w:p>
    <w:p w:rsidR="0017166A" w:rsidRPr="00D90394" w:rsidRDefault="0017166A" w:rsidP="0017166A">
      <w:pPr>
        <w:tabs>
          <w:tab w:val="left" w:pos="10260"/>
        </w:tabs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Перечень главных администраторов </w:t>
      </w:r>
    </w:p>
    <w:p w:rsidR="0017166A" w:rsidRPr="00D90394" w:rsidRDefault="0017166A" w:rsidP="0017166A">
      <w:pPr>
        <w:tabs>
          <w:tab w:val="left" w:pos="10260"/>
        </w:tabs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источников финансирования дефицита бюджета сельского поселения Воздвиженский  сельсовет муниципального района </w:t>
      </w:r>
      <w:proofErr w:type="spellStart"/>
      <w:r w:rsidRPr="00D90394">
        <w:rPr>
          <w:rFonts w:ascii="Arial" w:hAnsi="Arial" w:cs="Arial"/>
          <w:sz w:val="24"/>
          <w:szCs w:val="24"/>
        </w:rPr>
        <w:t>Альшеевский</w:t>
      </w:r>
      <w:proofErr w:type="spellEnd"/>
      <w:r w:rsidRPr="00D90394">
        <w:rPr>
          <w:rFonts w:ascii="Arial" w:hAnsi="Arial" w:cs="Arial"/>
          <w:sz w:val="24"/>
          <w:szCs w:val="24"/>
        </w:rPr>
        <w:t xml:space="preserve"> район Республики Башкортостан </w:t>
      </w:r>
    </w:p>
    <w:p w:rsidR="0017166A" w:rsidRPr="00D90394" w:rsidRDefault="0017166A" w:rsidP="0017166A">
      <w:pPr>
        <w:tabs>
          <w:tab w:val="left" w:pos="10260"/>
        </w:tabs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17166A" w:rsidRPr="00D90394" w:rsidTr="0017166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 xml:space="preserve">Код </w:t>
            </w:r>
            <w:proofErr w:type="gramStart"/>
            <w:r w:rsidRPr="00D90394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</w:t>
            </w:r>
            <w:r w:rsidRPr="00D90394">
              <w:rPr>
                <w:rFonts w:ascii="Arial" w:hAnsi="Arial" w:cs="Arial"/>
                <w:sz w:val="24"/>
                <w:szCs w:val="24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17166A" w:rsidRPr="00D90394" w:rsidTr="0017166A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главного</w:t>
            </w:r>
            <w:r w:rsidRPr="00D90394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spellStart"/>
            <w:r w:rsidRPr="00D90394">
              <w:rPr>
                <w:rFonts w:ascii="Arial" w:hAnsi="Arial" w:cs="Arial"/>
                <w:bCs/>
                <w:sz w:val="24"/>
                <w:szCs w:val="24"/>
              </w:rPr>
              <w:t>админ</w:t>
            </w:r>
            <w:proofErr w:type="gramStart"/>
            <w:r w:rsidRPr="00D90394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proofErr w:type="spellEnd"/>
            <w:r w:rsidRPr="00D90394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D90394">
              <w:rPr>
                <w:rFonts w:ascii="Arial" w:hAnsi="Arial" w:cs="Arial"/>
                <w:bCs/>
                <w:sz w:val="24"/>
                <w:szCs w:val="24"/>
              </w:rPr>
              <w:br/>
            </w:r>
            <w:proofErr w:type="spellStart"/>
            <w:r w:rsidRPr="00D90394">
              <w:rPr>
                <w:rFonts w:ascii="Arial" w:hAnsi="Arial" w:cs="Arial"/>
                <w:bCs/>
                <w:sz w:val="24"/>
                <w:szCs w:val="24"/>
              </w:rPr>
              <w:t>стратора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 группы, подгруппы, статьи и вида 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166A" w:rsidRPr="00D90394" w:rsidRDefault="0017166A" w:rsidP="0017166A">
      <w:pPr>
        <w:tabs>
          <w:tab w:val="left" w:pos="10260"/>
        </w:tabs>
        <w:rPr>
          <w:rFonts w:ascii="Arial" w:hAnsi="Arial" w:cs="Arial"/>
          <w:sz w:val="24"/>
          <w:szCs w:val="24"/>
        </w:rPr>
      </w:pPr>
    </w:p>
    <w:tbl>
      <w:tblPr>
        <w:tblW w:w="9555" w:type="dxa"/>
        <w:tblInd w:w="93" w:type="dxa"/>
        <w:tblLayout w:type="fixed"/>
        <w:tblLook w:val="04A0"/>
      </w:tblPr>
      <w:tblGrid>
        <w:gridCol w:w="1275"/>
        <w:gridCol w:w="3060"/>
        <w:gridCol w:w="5220"/>
      </w:tblGrid>
      <w:tr w:rsidR="0017166A" w:rsidRPr="00D90394" w:rsidTr="0017166A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7166A" w:rsidRPr="00D90394" w:rsidTr="001716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D90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район  Республики Башкортостан</w:t>
            </w:r>
          </w:p>
        </w:tc>
      </w:tr>
      <w:tr w:rsidR="0017166A" w:rsidRPr="00D90394" w:rsidTr="001716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D90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7166A" w:rsidRPr="00D90394" w:rsidTr="001716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  <w:lang w:val="en-US"/>
              </w:rPr>
              <w:t>79</w:t>
            </w:r>
            <w:r w:rsidRPr="00D9039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tabs>
                <w:tab w:val="left" w:pos="10260"/>
              </w:tabs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7166A" w:rsidRPr="00D90394" w:rsidRDefault="0017166A" w:rsidP="00D90394">
      <w:pPr>
        <w:tabs>
          <w:tab w:val="left" w:pos="10260"/>
        </w:tabs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 </w:t>
      </w: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6"/>
        <w:gridCol w:w="5609"/>
        <w:gridCol w:w="1094"/>
      </w:tblGrid>
      <w:tr w:rsidR="0017166A" w:rsidRPr="00D90394" w:rsidTr="0017166A">
        <w:trPr>
          <w:trHeight w:val="2246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0394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3                                                                                                                                               к решению  Совета сельского поселения Воздвиженский сельсовет муниципального района </w:t>
            </w:r>
            <w:proofErr w:type="spellStart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Республики Башкортостан   от 22  декабря 2017 года </w:t>
            </w:r>
          </w:p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№ 116                                                                                </w:t>
            </w:r>
            <w:r w:rsidR="00D90394"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  "О бюджете сельского поселения Воздвиженский сельсовет муниципального района </w:t>
            </w:r>
            <w:proofErr w:type="spellStart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Республики Башкортостан на 2018 год и на плановый период 2019 и 2020 годов"</w:t>
            </w:r>
          </w:p>
        </w:tc>
      </w:tr>
      <w:tr w:rsidR="0017166A" w:rsidRPr="00D90394" w:rsidTr="0017166A">
        <w:trPr>
          <w:trHeight w:val="1320"/>
        </w:trPr>
        <w:tc>
          <w:tcPr>
            <w:tcW w:w="29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70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Поступления доходов </w:t>
            </w:r>
          </w:p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бюджет сельского поселения  Воздвиженский сельсовет  муниципального района </w:t>
            </w:r>
            <w:proofErr w:type="spellStart"/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 Республики Башкортостан на 2018 год</w:t>
            </w:r>
          </w:p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7166A" w:rsidRPr="00D90394" w:rsidTr="0017166A">
        <w:trPr>
          <w:trHeight w:val="278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17166A" w:rsidRPr="00D90394" w:rsidTr="0017166A">
        <w:trPr>
          <w:trHeight w:val="278"/>
        </w:trPr>
        <w:tc>
          <w:tcPr>
            <w:tcW w:w="296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7166A" w:rsidRPr="00D90394" w:rsidTr="0017166A">
        <w:trPr>
          <w:trHeight w:val="290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7166A" w:rsidRPr="00D90394" w:rsidTr="0017166A">
        <w:trPr>
          <w:trHeight w:val="31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2 173 300</w:t>
            </w:r>
          </w:p>
        </w:tc>
      </w:tr>
      <w:tr w:rsidR="0017166A" w:rsidRPr="00D90394" w:rsidTr="0017166A">
        <w:trPr>
          <w:trHeight w:val="35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265 000</w:t>
            </w:r>
          </w:p>
        </w:tc>
      </w:tr>
      <w:tr w:rsidR="0017166A" w:rsidRPr="00D90394" w:rsidTr="0017166A">
        <w:trPr>
          <w:trHeight w:val="312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32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167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1 01 02010 01 0000 110 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346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1 01 02020 01 0000 110 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лиц, полученных от осуществления деятельности физическими лицами, </w:t>
            </w: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статьями 227 Налогового Кодекса Российской Федерации </w:t>
            </w:r>
          </w:p>
        </w:tc>
      </w:tr>
      <w:tr w:rsidR="0017166A" w:rsidRPr="00D90394" w:rsidTr="0017166A">
        <w:trPr>
          <w:trHeight w:val="33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1 01 02030 01 0000 110 </w:t>
            </w:r>
          </w:p>
        </w:tc>
        <w:tc>
          <w:tcPr>
            <w:tcW w:w="67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17166A" w:rsidRPr="00D90394" w:rsidTr="0017166A">
        <w:trPr>
          <w:trHeight w:val="379"/>
        </w:trPr>
        <w:tc>
          <w:tcPr>
            <w:tcW w:w="29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89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3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5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206 000</w:t>
            </w:r>
          </w:p>
        </w:tc>
      </w:tr>
      <w:tr w:rsidR="0017166A" w:rsidRPr="00D90394" w:rsidTr="0017166A">
        <w:trPr>
          <w:trHeight w:val="334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  <w:tr w:rsidR="0017166A" w:rsidRPr="00D90394" w:rsidTr="0017166A">
        <w:trPr>
          <w:trHeight w:val="938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  <w:tr w:rsidR="0017166A" w:rsidRPr="00D90394" w:rsidTr="0017166A">
        <w:trPr>
          <w:trHeight w:val="40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176 000</w:t>
            </w:r>
          </w:p>
        </w:tc>
      </w:tr>
      <w:tr w:rsidR="0017166A" w:rsidRPr="00D90394" w:rsidTr="0017166A">
        <w:trPr>
          <w:trHeight w:val="379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41 000</w:t>
            </w:r>
          </w:p>
        </w:tc>
      </w:tr>
      <w:tr w:rsidR="0017166A" w:rsidRPr="00D90394" w:rsidTr="0017166A">
        <w:trPr>
          <w:trHeight w:val="168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135 000</w:t>
            </w:r>
          </w:p>
        </w:tc>
      </w:tr>
      <w:tr w:rsidR="0017166A" w:rsidRPr="00D90394" w:rsidTr="0017166A">
        <w:trPr>
          <w:trHeight w:val="346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</w:t>
            </w:r>
          </w:p>
        </w:tc>
      </w:tr>
      <w:tr w:rsidR="0017166A" w:rsidRPr="00D90394" w:rsidTr="0017166A">
        <w:trPr>
          <w:trHeight w:val="172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791 1 08 04020 01 0000 110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9 000</w:t>
            </w:r>
          </w:p>
        </w:tc>
      </w:tr>
      <w:tr w:rsidR="0017166A" w:rsidRPr="00D90394" w:rsidTr="0017166A">
        <w:trPr>
          <w:trHeight w:val="58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2035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1 11 05000 00 0000 120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84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1 11 05075 10 0000 120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290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1 908 300</w:t>
            </w:r>
          </w:p>
        </w:tc>
      </w:tr>
      <w:tr w:rsidR="0017166A" w:rsidRPr="00D90394" w:rsidTr="0017166A">
        <w:trPr>
          <w:trHeight w:val="581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2 02 15001 10 0000 151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528 800</w:t>
            </w:r>
          </w:p>
        </w:tc>
      </w:tr>
      <w:tr w:rsidR="0017166A" w:rsidRPr="00D90394" w:rsidTr="0017166A">
        <w:trPr>
          <w:trHeight w:val="636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2 02 15002 10 0000 151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657 200</w:t>
            </w:r>
          </w:p>
        </w:tc>
      </w:tr>
      <w:tr w:rsidR="0017166A" w:rsidRPr="00D90394" w:rsidTr="0017166A">
        <w:trPr>
          <w:trHeight w:val="84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2 02 90054 10 7301 151 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847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2 02 35118 10 0000 151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569"/>
        </w:trPr>
        <w:tc>
          <w:tcPr>
            <w:tcW w:w="2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2 02 49999 10 7502 151</w:t>
            </w:r>
          </w:p>
        </w:tc>
        <w:tc>
          <w:tcPr>
            <w:tcW w:w="5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</w:tr>
    </w:tbl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13"/>
        <w:gridCol w:w="4869"/>
        <w:gridCol w:w="1140"/>
        <w:gridCol w:w="1035"/>
      </w:tblGrid>
      <w:tr w:rsidR="0017166A" w:rsidRPr="00D90394" w:rsidTr="0017166A">
        <w:trPr>
          <w:trHeight w:val="199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4                                                                                                                                                       к решению  Совета сельского поселения Воздвиженский сельсовет муниципального района </w:t>
            </w:r>
            <w:proofErr w:type="spellStart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Республики Башкортостан   от 22 декабря 2017 года № 116                                                                                                                     "О бюджете сельского поселения Воздвиженский сельсовет муниципального района </w:t>
            </w:r>
            <w:proofErr w:type="spellStart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 Республики Башкортостан на 2018 год и на плановый период 2019 и 2020 годов"      </w:t>
            </w:r>
          </w:p>
        </w:tc>
      </w:tr>
      <w:tr w:rsidR="0017166A" w:rsidRPr="00D90394" w:rsidTr="0017166A">
        <w:trPr>
          <w:trHeight w:val="182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Поступления доходов </w:t>
            </w:r>
          </w:p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в бюджет сельского поселения  Воздвиженский сельсовет  муниципального района </w:t>
            </w:r>
            <w:proofErr w:type="spellStart"/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 Республики Башкортостан на плановый                                                      период 2019 и 2020 годов</w:t>
            </w:r>
          </w:p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7166A" w:rsidRPr="00D90394" w:rsidTr="0017166A">
        <w:trPr>
          <w:trHeight w:val="264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кода вида доходов (группы, подгруппы, статьи, подстатьи, элемента),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17166A" w:rsidRPr="00D90394" w:rsidTr="0017166A">
        <w:trPr>
          <w:trHeight w:val="264"/>
        </w:trPr>
        <w:tc>
          <w:tcPr>
            <w:tcW w:w="28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17166A" w:rsidRPr="00D90394" w:rsidTr="0017166A">
        <w:trPr>
          <w:trHeight w:val="276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7166A" w:rsidRPr="00D90394" w:rsidTr="0017166A">
        <w:trPr>
          <w:trHeight w:val="295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1 948 300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1 994 300</w:t>
            </w:r>
          </w:p>
        </w:tc>
      </w:tr>
      <w:tr w:rsidR="0017166A" w:rsidRPr="00D90394" w:rsidTr="0017166A">
        <w:trPr>
          <w:trHeight w:val="50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265 000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265 000</w:t>
            </w:r>
          </w:p>
        </w:tc>
      </w:tr>
      <w:tr w:rsidR="0017166A" w:rsidRPr="00D90394" w:rsidTr="0017166A">
        <w:trPr>
          <w:trHeight w:val="295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30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158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1 01 02010 01 0000 110 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 Налогового кодекса Российской Федерации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18 000</w:t>
            </w:r>
          </w:p>
        </w:tc>
      </w:tr>
      <w:tr w:rsidR="0017166A" w:rsidRPr="00D90394" w:rsidTr="0017166A">
        <w:trPr>
          <w:trHeight w:val="360"/>
        </w:trPr>
        <w:tc>
          <w:tcPr>
            <w:tcW w:w="2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4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7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1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1 05 03010 01 0000 110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12 000</w:t>
            </w:r>
          </w:p>
        </w:tc>
      </w:tr>
      <w:tr w:rsidR="0017166A" w:rsidRPr="00D90394" w:rsidTr="0017166A">
        <w:trPr>
          <w:trHeight w:val="32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206 000</w:t>
            </w:r>
          </w:p>
        </w:tc>
      </w:tr>
      <w:tr w:rsidR="0017166A" w:rsidRPr="00D90394" w:rsidTr="0017166A">
        <w:trPr>
          <w:trHeight w:val="317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  <w:tr w:rsidR="0017166A" w:rsidRPr="00D90394" w:rsidTr="0017166A">
        <w:trPr>
          <w:trHeight w:val="107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1 06 01030 10 0000 110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30 000</w:t>
            </w:r>
          </w:p>
        </w:tc>
      </w:tr>
      <w:tr w:rsidR="0017166A" w:rsidRPr="00D90394" w:rsidTr="0017166A">
        <w:trPr>
          <w:trHeight w:val="33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176 000</w:t>
            </w:r>
          </w:p>
        </w:tc>
      </w:tr>
      <w:tr w:rsidR="0017166A" w:rsidRPr="00D90394" w:rsidTr="0017166A">
        <w:trPr>
          <w:trHeight w:val="36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1 06 06033 10 0000 110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41 000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41 000</w:t>
            </w:r>
          </w:p>
        </w:tc>
      </w:tr>
      <w:tr w:rsidR="0017166A" w:rsidRPr="00D90394" w:rsidTr="0017166A">
        <w:trPr>
          <w:trHeight w:val="159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1 06 06043 10 0000 110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135 000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135 000</w:t>
            </w:r>
          </w:p>
        </w:tc>
      </w:tr>
      <w:tr w:rsidR="0017166A" w:rsidRPr="00D90394" w:rsidTr="0017166A">
        <w:trPr>
          <w:trHeight w:val="32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9 000</w:t>
            </w:r>
          </w:p>
        </w:tc>
      </w:tr>
      <w:tr w:rsidR="0017166A" w:rsidRPr="00D90394" w:rsidTr="0017166A">
        <w:trPr>
          <w:trHeight w:val="571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1 08 04020 01 0000 110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9 000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9 000</w:t>
            </w:r>
          </w:p>
        </w:tc>
      </w:tr>
      <w:tr w:rsidR="0017166A" w:rsidRPr="00D90394" w:rsidTr="0017166A">
        <w:trPr>
          <w:trHeight w:val="838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 1 11 00000 00 0000 000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602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 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1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863 1 11 05025 10 0000 120</w:t>
            </w:r>
          </w:p>
        </w:tc>
        <w:tc>
          <w:tcPr>
            <w:tcW w:w="48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также средства от продажи права на заключение договоров аренды 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7166A" w:rsidRPr="00D90394" w:rsidTr="0017166A">
        <w:trPr>
          <w:trHeight w:val="804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20 000</w:t>
            </w:r>
          </w:p>
        </w:tc>
      </w:tr>
      <w:tr w:rsidR="0017166A" w:rsidRPr="00D90394" w:rsidTr="0017166A">
        <w:trPr>
          <w:trHeight w:val="276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1 683 300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1 729 300</w:t>
            </w:r>
          </w:p>
        </w:tc>
      </w:tr>
      <w:tr w:rsidR="0017166A" w:rsidRPr="00D90394" w:rsidTr="0017166A">
        <w:trPr>
          <w:trHeight w:val="804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2 02 15001 10 0000 151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сельских поселений на выравнивание уровня бюджетной обеспеченности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555 300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574 300</w:t>
            </w:r>
          </w:p>
        </w:tc>
      </w:tr>
      <w:tr w:rsidR="0017166A" w:rsidRPr="00D90394" w:rsidTr="0017166A">
        <w:trPr>
          <w:trHeight w:val="859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2 02 15002 10 0000 151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554 900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580 000</w:t>
            </w:r>
          </w:p>
        </w:tc>
      </w:tr>
      <w:tr w:rsidR="0017166A" w:rsidRPr="00D90394" w:rsidTr="0017166A">
        <w:trPr>
          <w:trHeight w:val="804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2 02 35118 10 0000 151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73 100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540"/>
        </w:trPr>
        <w:tc>
          <w:tcPr>
            <w:tcW w:w="2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2 02 49999 10 7502 151</w:t>
            </w:r>
          </w:p>
        </w:tc>
        <w:tc>
          <w:tcPr>
            <w:tcW w:w="4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66A" w:rsidRPr="00D90394" w:rsidRDefault="0017166A" w:rsidP="001716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0394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</w:tr>
    </w:tbl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>Приложение 5</w:t>
      </w:r>
    </w:p>
    <w:p w:rsidR="0017166A" w:rsidRPr="00D90394" w:rsidRDefault="0017166A" w:rsidP="0017166A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«22» декабря 2017 года   № 116                                                                                                                             </w:t>
      </w:r>
      <w:r w:rsidRPr="00D90394">
        <w:rPr>
          <w:rFonts w:ascii="Arial" w:hAnsi="Arial" w:cs="Arial"/>
        </w:rPr>
        <w:tab/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«О бюджете сельского поселения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>сельсовет</w:t>
      </w:r>
    </w:p>
    <w:p w:rsidR="0017166A" w:rsidRPr="00D90394" w:rsidRDefault="0017166A" w:rsidP="0017166A">
      <w:pPr>
        <w:pStyle w:val="a3"/>
        <w:tabs>
          <w:tab w:val="clear" w:pos="4677"/>
          <w:tab w:val="left" w:pos="6650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района 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Республики Башкортостан  на 2018 год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и на плановый период 2019 и 2020 годов»</w:t>
      </w:r>
    </w:p>
    <w:p w:rsidR="0017166A" w:rsidRPr="00D90394" w:rsidRDefault="0017166A" w:rsidP="0017166A">
      <w:pPr>
        <w:pStyle w:val="23"/>
        <w:ind w:left="0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>Распределение бюджетных ассигнований сельского поселения  Воздвиженский</w:t>
      </w:r>
      <w:r w:rsidRPr="00D90394">
        <w:rPr>
          <w:rFonts w:ascii="Arial" w:hAnsi="Arial" w:cs="Arial"/>
          <w:color w:val="FF00FF"/>
        </w:rPr>
        <w:t xml:space="preserve"> </w:t>
      </w:r>
      <w:r w:rsidRPr="00D90394">
        <w:rPr>
          <w:rFonts w:ascii="Arial" w:hAnsi="Arial" w:cs="Arial"/>
        </w:rPr>
        <w:t xml:space="preserve">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Республики Башкортостан  на 2018 год по разделам, подразделам,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видов расходов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классификации расходов бюджетов </w:t>
      </w: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(в рублях)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9"/>
        <w:gridCol w:w="936"/>
        <w:gridCol w:w="2125"/>
        <w:gridCol w:w="1080"/>
        <w:gridCol w:w="1720"/>
      </w:tblGrid>
      <w:tr w:rsidR="0017166A" w:rsidRPr="00D90394" w:rsidTr="0017166A">
        <w:trPr>
          <w:trHeight w:val="61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РзПз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17166A" w:rsidRPr="00D90394" w:rsidTr="0017166A">
        <w:trPr>
          <w:trHeight w:val="30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ВСЕГО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2 173 300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0100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1 271 000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  <w:color w:val="FF0000"/>
              </w:rPr>
            </w:pPr>
            <w:r w:rsidRPr="00D90394">
              <w:rPr>
                <w:rFonts w:ascii="Arial" w:hAnsi="Arial" w:cs="Arial"/>
              </w:rPr>
              <w:t>1 271 000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429 500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429 500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429 500</w:t>
            </w:r>
          </w:p>
        </w:tc>
      </w:tr>
      <w:tr w:rsidR="0017166A" w:rsidRPr="00D90394" w:rsidTr="0017166A">
        <w:trPr>
          <w:trHeight w:val="34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831 500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464 800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357 300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65 100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«Дорожное хозяйство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(дорожные фонды)»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  <w:highlight w:val="yellow"/>
              </w:rPr>
            </w:pPr>
            <w:r w:rsidRPr="00D90394">
              <w:rPr>
                <w:rFonts w:ascii="Arial" w:hAnsi="Arial" w:cs="Arial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0500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680 000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680 000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21 1 01 00000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</w:tbl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>Приложение 6</w:t>
      </w:r>
    </w:p>
    <w:p w:rsidR="0017166A" w:rsidRPr="00D90394" w:rsidRDefault="0017166A" w:rsidP="0017166A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«22» декабря 2017 года   №116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D90394">
        <w:rPr>
          <w:rFonts w:ascii="Arial" w:hAnsi="Arial" w:cs="Arial"/>
        </w:rPr>
        <w:tab/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«О бюджете сельского поселения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 xml:space="preserve">сельсовет </w:t>
      </w:r>
    </w:p>
    <w:p w:rsidR="0017166A" w:rsidRPr="00D90394" w:rsidRDefault="0017166A" w:rsidP="0017166A">
      <w:pPr>
        <w:pStyle w:val="a3"/>
        <w:tabs>
          <w:tab w:val="clear" w:pos="4677"/>
          <w:tab w:val="left" w:pos="5570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Республики Башкортостан  на 2018 год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и плановый период 2019 и 2020 годов»</w:t>
      </w:r>
    </w:p>
    <w:p w:rsidR="0017166A" w:rsidRPr="00D90394" w:rsidRDefault="0017166A" w:rsidP="0017166A">
      <w:pPr>
        <w:pStyle w:val="23"/>
        <w:ind w:left="0"/>
        <w:jc w:val="right"/>
        <w:rPr>
          <w:rFonts w:ascii="Arial" w:hAnsi="Arial" w:cs="Arial"/>
        </w:rPr>
      </w:pPr>
    </w:p>
    <w:p w:rsidR="0017166A" w:rsidRPr="00D90394" w:rsidRDefault="0017166A" w:rsidP="00D90394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Распределение бюджетных ассигнований сельского поселения 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  <w:r w:rsidR="00D90394" w:rsidRPr="00D90394">
        <w:rPr>
          <w:rFonts w:ascii="Arial" w:hAnsi="Arial" w:cs="Arial"/>
        </w:rPr>
        <w:t xml:space="preserve"> </w:t>
      </w:r>
      <w:r w:rsidRPr="00D90394">
        <w:rPr>
          <w:rFonts w:ascii="Arial" w:hAnsi="Arial" w:cs="Arial"/>
        </w:rPr>
        <w:t xml:space="preserve">Республики Башкортостан  на  плановый период </w:t>
      </w:r>
      <w:r w:rsidR="00D90394" w:rsidRPr="00D90394">
        <w:rPr>
          <w:rFonts w:ascii="Arial" w:hAnsi="Arial" w:cs="Arial"/>
        </w:rPr>
        <w:t xml:space="preserve">                                  </w:t>
      </w:r>
      <w:r w:rsidRPr="00D90394">
        <w:rPr>
          <w:rFonts w:ascii="Arial" w:hAnsi="Arial" w:cs="Arial"/>
        </w:rPr>
        <w:t>2019 и  2020 годов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lastRenderedPageBreak/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D9039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D90394">
        <w:rPr>
          <w:rFonts w:ascii="Arial" w:hAnsi="Arial" w:cs="Arial"/>
        </w:rPr>
        <w:t xml:space="preserve"> </w:t>
      </w: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(в рублях)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850"/>
        <w:gridCol w:w="1843"/>
        <w:gridCol w:w="709"/>
        <w:gridCol w:w="1417"/>
        <w:gridCol w:w="1418"/>
      </w:tblGrid>
      <w:tr w:rsidR="0017166A" w:rsidRPr="00D90394" w:rsidTr="0017166A">
        <w:trPr>
          <w:trHeight w:val="33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РзПз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17166A" w:rsidRPr="00D90394" w:rsidTr="0017166A">
        <w:trPr>
          <w:trHeight w:val="28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2020 год</w:t>
            </w:r>
          </w:p>
        </w:tc>
      </w:tr>
      <w:tr w:rsidR="0017166A" w:rsidRPr="00D90394" w:rsidTr="0017166A">
        <w:trPr>
          <w:trHeight w:val="2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1 948 300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1 994 300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0100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1 288 000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2 278 000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1 288 000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Функционирование 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34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839 100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469 500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474 200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355 500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90394">
              <w:rPr>
                <w:rFonts w:ascii="Arial" w:hAnsi="Arial" w:cs="Arial"/>
                <w:sz w:val="24"/>
                <w:szCs w:val="24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  <w:sz w:val="24"/>
                <w:szCs w:val="24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65 900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0500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МР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0501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  <w:lang w:val="en-US"/>
              </w:rPr>
            </w:pPr>
            <w:r w:rsidRPr="00D90394">
              <w:rPr>
                <w:rFonts w:ascii="Arial" w:hAnsi="Arial" w:cs="Arial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67 600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  <w:tr w:rsidR="0017166A" w:rsidRPr="00D90394" w:rsidTr="0017166A">
        <w:trPr>
          <w:trHeight w:val="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Иные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</w:tbl>
    <w:p w:rsidR="0017166A" w:rsidRPr="00D90394" w:rsidRDefault="0017166A" w:rsidP="0017166A">
      <w:pPr>
        <w:pStyle w:val="1"/>
        <w:tabs>
          <w:tab w:val="left" w:pos="10260"/>
        </w:tabs>
        <w:rPr>
          <w:b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 xml:space="preserve"> Приложение 7</w:t>
      </w:r>
    </w:p>
    <w:p w:rsidR="0017166A" w:rsidRPr="00D90394" w:rsidRDefault="0017166A" w:rsidP="0017166A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 22»  декабря 2017 года   №116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D90394">
        <w:rPr>
          <w:rFonts w:ascii="Arial" w:hAnsi="Arial" w:cs="Arial"/>
        </w:rPr>
        <w:tab/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«О бюджете сельского поселения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 xml:space="preserve">сельсовет </w:t>
      </w:r>
    </w:p>
    <w:p w:rsidR="0017166A" w:rsidRPr="00D90394" w:rsidRDefault="0017166A" w:rsidP="0017166A">
      <w:pPr>
        <w:pStyle w:val="a3"/>
        <w:tabs>
          <w:tab w:val="clear" w:pos="4677"/>
          <w:tab w:val="left" w:pos="5948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района </w:t>
      </w:r>
    </w:p>
    <w:p w:rsidR="0017166A" w:rsidRPr="00D90394" w:rsidRDefault="0017166A" w:rsidP="0017166A">
      <w:pPr>
        <w:pStyle w:val="a3"/>
        <w:tabs>
          <w:tab w:val="clear" w:pos="4677"/>
          <w:tab w:val="left" w:pos="5948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Республики Башкортостан  на 2018 год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и на плановый период 2019 и 2020 годов»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>Распределение бюджетных ассигнований сельского поселения  Воздвиженский</w:t>
      </w:r>
      <w:r w:rsidRPr="00D90394">
        <w:rPr>
          <w:rFonts w:ascii="Arial" w:hAnsi="Arial" w:cs="Arial"/>
          <w:color w:val="FF00FF"/>
        </w:rPr>
        <w:t xml:space="preserve"> </w:t>
      </w:r>
      <w:r w:rsidRPr="00D90394">
        <w:rPr>
          <w:rFonts w:ascii="Arial" w:hAnsi="Arial" w:cs="Arial"/>
        </w:rPr>
        <w:t xml:space="preserve">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Республики Башкортостан  на 2018 год по 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D90394">
        <w:rPr>
          <w:rFonts w:ascii="Arial" w:hAnsi="Arial" w:cs="Arial"/>
        </w:rPr>
        <w:t>видов расходов классификации расходов бюджетов</w:t>
      </w:r>
      <w:proofErr w:type="gramEnd"/>
      <w:r w:rsidRPr="00D90394">
        <w:rPr>
          <w:rFonts w:ascii="Arial" w:hAnsi="Arial" w:cs="Arial"/>
        </w:rPr>
        <w:t xml:space="preserve"> 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(в рублях)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29"/>
        <w:gridCol w:w="2008"/>
        <w:gridCol w:w="708"/>
        <w:gridCol w:w="1705"/>
      </w:tblGrid>
      <w:tr w:rsidR="0017166A" w:rsidRPr="00D90394" w:rsidTr="0017166A">
        <w:trPr>
          <w:trHeight w:val="61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2 173 300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</w:t>
            </w:r>
            <w:r w:rsidRPr="00D90394">
              <w:rPr>
                <w:rFonts w:ascii="Arial" w:hAnsi="Arial" w:cs="Arial"/>
              </w:rPr>
              <w:lastRenderedPageBreak/>
              <w:t>район Республики Башкортостан»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20 1 00 00000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Основное мероприятие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680 000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«Проведение капитального ремонта многоквартирных домов»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21 1 01 00000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680 000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Уплата взносов на капитальный  ремонт в отношении помещений, находящихся в </w:t>
            </w:r>
            <w:r w:rsidRPr="00D90394">
              <w:rPr>
                <w:rFonts w:ascii="Arial" w:hAnsi="Arial" w:cs="Arial"/>
                <w:bCs/>
              </w:rPr>
              <w:lastRenderedPageBreak/>
              <w:t xml:space="preserve">муниципальной собственности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Основное мероприятие 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>«Повышение степени благоустройства территорий населенных пунктов»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  <w:tr w:rsidR="0017166A" w:rsidRPr="00D90394" w:rsidTr="0017166A">
        <w:trPr>
          <w:trHeight w:val="2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  <w:tr w:rsidR="0017166A" w:rsidRPr="00D90394" w:rsidTr="0017166A">
        <w:trPr>
          <w:trHeight w:val="2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1 343 300</w:t>
            </w:r>
          </w:p>
        </w:tc>
      </w:tr>
      <w:tr w:rsidR="0017166A" w:rsidRPr="00D90394" w:rsidTr="0017166A">
        <w:trPr>
          <w:trHeight w:val="202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1 271 000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429 500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429 500</w:t>
            </w:r>
          </w:p>
        </w:tc>
      </w:tr>
      <w:tr w:rsidR="0017166A" w:rsidRPr="00D90394" w:rsidTr="0017166A">
        <w:trPr>
          <w:trHeight w:val="349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831 500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464 800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357 300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65 100</w:t>
            </w:r>
          </w:p>
        </w:tc>
      </w:tr>
      <w:tr w:rsidR="0017166A" w:rsidRPr="00D90394" w:rsidTr="0017166A">
        <w:trPr>
          <w:trHeight w:val="7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</w:tbl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>Приложение 8</w:t>
      </w:r>
    </w:p>
    <w:p w:rsidR="0017166A" w:rsidRPr="00D90394" w:rsidRDefault="0017166A" w:rsidP="0017166A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«22» декабря 2017 года  №116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D90394">
        <w:rPr>
          <w:rFonts w:ascii="Arial" w:hAnsi="Arial" w:cs="Arial"/>
        </w:rPr>
        <w:tab/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«О бюджете сельского поселения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 xml:space="preserve">сельсовет </w:t>
      </w:r>
    </w:p>
    <w:p w:rsidR="0017166A" w:rsidRPr="00D90394" w:rsidRDefault="0017166A" w:rsidP="0017166A">
      <w:pPr>
        <w:pStyle w:val="a3"/>
        <w:tabs>
          <w:tab w:val="clear" w:pos="4677"/>
          <w:tab w:val="left" w:pos="559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                  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Республики Башкортостан  на 2018 год </w:t>
      </w:r>
    </w:p>
    <w:p w:rsidR="0017166A" w:rsidRPr="00D90394" w:rsidRDefault="0017166A" w:rsidP="0017166A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и плановый период 2019 и 2020 годов»</w:t>
      </w:r>
    </w:p>
    <w:p w:rsidR="0017166A" w:rsidRPr="00D90394" w:rsidRDefault="0017166A" w:rsidP="0017166A">
      <w:pPr>
        <w:pStyle w:val="23"/>
        <w:ind w:left="0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0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lastRenderedPageBreak/>
        <w:t>Распределение бюджетных ассигнований сельского поселения  Воздвиженский</w:t>
      </w:r>
      <w:r w:rsidRPr="00D90394">
        <w:rPr>
          <w:rFonts w:ascii="Arial" w:hAnsi="Arial" w:cs="Arial"/>
          <w:color w:val="FF00FF"/>
        </w:rPr>
        <w:t xml:space="preserve"> </w:t>
      </w:r>
      <w:r w:rsidRPr="00D90394">
        <w:rPr>
          <w:rFonts w:ascii="Arial" w:hAnsi="Arial" w:cs="Arial"/>
        </w:rPr>
        <w:t xml:space="preserve">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>Республики Башкортостан  на  плановый период 2019 и  2020 годов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по целевым статьям (муниципальным программам сельского поселения и </w:t>
      </w:r>
      <w:proofErr w:type="spellStart"/>
      <w:r w:rsidRPr="00D90394">
        <w:rPr>
          <w:rFonts w:ascii="Arial" w:hAnsi="Arial" w:cs="Arial"/>
        </w:rPr>
        <w:t>непрограммным</w:t>
      </w:r>
      <w:proofErr w:type="spellEnd"/>
      <w:r w:rsidRPr="00D90394">
        <w:rPr>
          <w:rFonts w:ascii="Arial" w:hAnsi="Arial" w:cs="Arial"/>
        </w:rPr>
        <w:t xml:space="preserve"> направлениям деятельности), группам видов расходов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классификации расходов бюджетов </w:t>
      </w:r>
    </w:p>
    <w:p w:rsidR="0017166A" w:rsidRPr="00D90394" w:rsidRDefault="0017166A" w:rsidP="0017166A">
      <w:pPr>
        <w:pStyle w:val="23"/>
        <w:ind w:left="1080" w:hanging="325"/>
        <w:jc w:val="center"/>
        <w:rPr>
          <w:rFonts w:ascii="Arial" w:hAnsi="Arial" w:cs="Arial"/>
        </w:rPr>
      </w:pP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(в рублях)</w:t>
      </w: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68"/>
        <w:gridCol w:w="1989"/>
        <w:gridCol w:w="709"/>
        <w:gridCol w:w="1416"/>
        <w:gridCol w:w="1459"/>
      </w:tblGrid>
      <w:tr w:rsidR="0017166A" w:rsidRPr="00D90394" w:rsidTr="0017166A">
        <w:trPr>
          <w:trHeight w:val="14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17166A" w:rsidRPr="00D90394" w:rsidTr="0017166A">
        <w:trPr>
          <w:trHeight w:val="47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2019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2020 год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ВСЕГО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1 948 300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1 994 300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</w:t>
            </w:r>
          </w:p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«Проведение капитального </w:t>
            </w:r>
            <w:r w:rsidRPr="00D90394">
              <w:rPr>
                <w:rFonts w:ascii="Arial" w:hAnsi="Arial" w:cs="Arial"/>
                <w:bCs/>
              </w:rPr>
              <w:lastRenderedPageBreak/>
              <w:t>ремонта многоквартирных домов»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21 1 01 00000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390 500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371 600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390 500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27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2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1 384 600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1 430 600</w:t>
            </w:r>
          </w:p>
        </w:tc>
      </w:tr>
      <w:tr w:rsidR="0017166A" w:rsidRPr="00D90394" w:rsidTr="0017166A">
        <w:trPr>
          <w:trHeight w:val="20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1 278 000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1 288 000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t xml:space="preserve">Глава муниципального </w:t>
            </w:r>
            <w:r w:rsidRPr="00D90394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434 000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434 000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34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834 000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839 100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469 500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474 200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355 500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65 900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67 700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7 300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Условно утвержденные расходы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  <w:tr w:rsidR="0017166A" w:rsidRPr="00D90394" w:rsidTr="0017166A">
        <w:trPr>
          <w:trHeight w:val="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Иные средства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</w:tbl>
    <w:p w:rsidR="00D90394" w:rsidRPr="00D90394" w:rsidRDefault="00D90394" w:rsidP="00D90394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</w:p>
    <w:p w:rsidR="00D90394" w:rsidRPr="00D90394" w:rsidRDefault="00D90394" w:rsidP="00D90394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>Приложение №9</w:t>
      </w:r>
    </w:p>
    <w:p w:rsidR="00D90394" w:rsidRPr="00D90394" w:rsidRDefault="00D90394" w:rsidP="00D90394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«22» декабря 2017 года   № 116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  <w:r w:rsidRPr="00D90394">
        <w:rPr>
          <w:rFonts w:ascii="Arial" w:hAnsi="Arial" w:cs="Arial"/>
        </w:rPr>
        <w:tab/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«О бюджете сельского поселения 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 xml:space="preserve">сельсовет </w:t>
      </w:r>
    </w:p>
    <w:p w:rsidR="00D90394" w:rsidRPr="00D90394" w:rsidRDefault="00D90394" w:rsidP="00D90394">
      <w:pPr>
        <w:pStyle w:val="a3"/>
        <w:tabs>
          <w:tab w:val="clear" w:pos="4677"/>
          <w:tab w:val="left" w:pos="6072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Республики Башкортостан  на 2018год</w:t>
      </w:r>
    </w:p>
    <w:p w:rsidR="00D90394" w:rsidRPr="00D90394" w:rsidRDefault="00D90394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и на плановый период 2019 и 2020 годов»</w:t>
      </w:r>
    </w:p>
    <w:p w:rsidR="00D90394" w:rsidRPr="00D90394" w:rsidRDefault="00D90394" w:rsidP="00D90394">
      <w:pPr>
        <w:pStyle w:val="23"/>
        <w:ind w:left="1080" w:hanging="325"/>
        <w:jc w:val="right"/>
        <w:rPr>
          <w:rFonts w:ascii="Arial" w:hAnsi="Arial" w:cs="Arial"/>
        </w:rPr>
      </w:pPr>
    </w:p>
    <w:p w:rsidR="00D90394" w:rsidRPr="00D90394" w:rsidRDefault="00D90394" w:rsidP="00D90394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Ведомственная структура расходов бюджета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на 2018 год</w:t>
      </w:r>
    </w:p>
    <w:p w:rsidR="00D90394" w:rsidRPr="00D90394" w:rsidRDefault="00D90394" w:rsidP="00D90394">
      <w:pPr>
        <w:pStyle w:val="23"/>
        <w:ind w:left="1080" w:hanging="325"/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6"/>
        <w:gridCol w:w="900"/>
        <w:gridCol w:w="1980"/>
        <w:gridCol w:w="720"/>
        <w:gridCol w:w="1823"/>
      </w:tblGrid>
      <w:tr w:rsidR="00D90394" w:rsidRPr="00D90394" w:rsidTr="007245E7">
        <w:trPr>
          <w:trHeight w:val="671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90394">
              <w:rPr>
                <w:rFonts w:ascii="Arial" w:hAnsi="Arial" w:cs="Arial"/>
              </w:rPr>
              <w:t>Вед-во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2 173 300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1 271 000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1 271 000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429 500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Расходы на выплаты персоналу в целях </w:t>
            </w:r>
            <w:r w:rsidRPr="00D90394">
              <w:rPr>
                <w:rFonts w:ascii="Arial" w:hAnsi="Arial" w:cs="Arial"/>
              </w:rPr>
              <w:lastRenderedPageBreak/>
              <w:t>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429 500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831 500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464 800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791</w:t>
            </w: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357 300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791</w:t>
            </w:r>
          </w:p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9 400 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72 300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72 300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65 100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7 200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D90394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D90394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>программа</w:t>
            </w:r>
          </w:p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«Развитие автомобильных дорог общего пользования местного значения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«Выполнение работ по ремонту, капитальному ремонту и содержанию автомобильных дорог общего пользования местного значения»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0409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20 1 01 03150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680 000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</w:t>
            </w:r>
            <w:r w:rsidRPr="00D90394">
              <w:rPr>
                <w:rFonts w:ascii="Arial" w:hAnsi="Arial" w:cs="Arial"/>
              </w:rPr>
              <w:lastRenderedPageBreak/>
              <w:t xml:space="preserve">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680 000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  <w:tr w:rsidR="00D90394" w:rsidRPr="00D90394" w:rsidTr="007245E7">
        <w:trPr>
          <w:trHeight w:val="273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4" w:rsidRPr="00D90394" w:rsidRDefault="00D90394" w:rsidP="007245E7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</w:tr>
    </w:tbl>
    <w:p w:rsidR="0017166A" w:rsidRPr="00D90394" w:rsidRDefault="0017166A" w:rsidP="00D90394">
      <w:pPr>
        <w:rPr>
          <w:rFonts w:ascii="Arial" w:hAnsi="Arial" w:cs="Arial"/>
          <w:sz w:val="24"/>
          <w:szCs w:val="24"/>
        </w:rPr>
      </w:pPr>
    </w:p>
    <w:p w:rsidR="0017166A" w:rsidRPr="00D90394" w:rsidRDefault="0017166A" w:rsidP="0017166A">
      <w:pPr>
        <w:pStyle w:val="a9"/>
        <w:jc w:val="both"/>
        <w:rPr>
          <w:rFonts w:ascii="Arial" w:hAnsi="Arial" w:cs="Arial"/>
        </w:rPr>
      </w:pPr>
    </w:p>
    <w:p w:rsidR="0017166A" w:rsidRPr="00D90394" w:rsidRDefault="0017166A" w:rsidP="00D90394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 xml:space="preserve">                                                                                 Приложение 10</w:t>
      </w:r>
    </w:p>
    <w:p w:rsidR="0017166A" w:rsidRPr="00D90394" w:rsidRDefault="0017166A" w:rsidP="00D90394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к решению Совета сельского  поселения                                              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 сельсовет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муниципального района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                                                                                                                          от «22» декабря 2017 года   № 116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«О бюджете сельского поселения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Воздвиженский</w:t>
      </w:r>
      <w:r w:rsidRPr="00D90394">
        <w:rPr>
          <w:rFonts w:ascii="Arial" w:hAnsi="Arial" w:cs="Arial"/>
          <w:color w:val="FF0000"/>
        </w:rPr>
        <w:t xml:space="preserve"> </w:t>
      </w:r>
      <w:r w:rsidRPr="00D90394">
        <w:rPr>
          <w:rFonts w:ascii="Arial" w:hAnsi="Arial" w:cs="Arial"/>
        </w:rPr>
        <w:t xml:space="preserve">сельсовет </w:t>
      </w:r>
    </w:p>
    <w:p w:rsidR="0017166A" w:rsidRPr="00D90394" w:rsidRDefault="0017166A" w:rsidP="00D90394">
      <w:pPr>
        <w:pStyle w:val="a3"/>
        <w:tabs>
          <w:tab w:val="clear" w:pos="4677"/>
          <w:tab w:val="left" w:pos="5203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ab/>
        <w:t xml:space="preserve">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>Республики Башкортостан  на 2018 год</w:t>
      </w:r>
    </w:p>
    <w:p w:rsidR="0017166A" w:rsidRPr="00D90394" w:rsidRDefault="0017166A" w:rsidP="00D90394">
      <w:pPr>
        <w:pStyle w:val="a3"/>
        <w:tabs>
          <w:tab w:val="clear" w:pos="4677"/>
          <w:tab w:val="clear" w:pos="9355"/>
          <w:tab w:val="left" w:pos="10260"/>
        </w:tabs>
        <w:jc w:val="right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 и на плановый период 2019 и 2020 годов»</w:t>
      </w:r>
    </w:p>
    <w:p w:rsidR="0017166A" w:rsidRPr="00D90394" w:rsidRDefault="0017166A" w:rsidP="0017166A">
      <w:pPr>
        <w:pStyle w:val="23"/>
        <w:ind w:left="1080" w:hanging="325"/>
        <w:jc w:val="right"/>
        <w:rPr>
          <w:rFonts w:ascii="Arial" w:hAnsi="Arial" w:cs="Arial"/>
        </w:rPr>
      </w:pPr>
    </w:p>
    <w:p w:rsidR="0017166A" w:rsidRPr="00D90394" w:rsidRDefault="0017166A" w:rsidP="00D90394">
      <w:pPr>
        <w:pStyle w:val="23"/>
        <w:ind w:left="1080" w:hanging="325"/>
        <w:jc w:val="center"/>
        <w:rPr>
          <w:rFonts w:ascii="Arial" w:hAnsi="Arial" w:cs="Arial"/>
        </w:rPr>
      </w:pPr>
      <w:r w:rsidRPr="00D90394">
        <w:rPr>
          <w:rFonts w:ascii="Arial" w:hAnsi="Arial" w:cs="Arial"/>
        </w:rPr>
        <w:t xml:space="preserve">Ведомственная структура расходов бюджета сельского поселения Воздвиженский сельсовет муниципального района </w:t>
      </w:r>
      <w:proofErr w:type="spellStart"/>
      <w:r w:rsidRPr="00D90394">
        <w:rPr>
          <w:rFonts w:ascii="Arial" w:hAnsi="Arial" w:cs="Arial"/>
        </w:rPr>
        <w:t>Альшеевский</w:t>
      </w:r>
      <w:proofErr w:type="spellEnd"/>
      <w:r w:rsidRPr="00D90394">
        <w:rPr>
          <w:rFonts w:ascii="Arial" w:hAnsi="Arial" w:cs="Arial"/>
        </w:rPr>
        <w:t xml:space="preserve"> район Республики Башкортостан  на плановый период  2019 и 2020 годо</w:t>
      </w:r>
      <w:r w:rsidR="00D90394" w:rsidRPr="00D90394">
        <w:rPr>
          <w:rFonts w:ascii="Arial" w:hAnsi="Arial" w:cs="Arial"/>
        </w:rPr>
        <w:t>в</w:t>
      </w:r>
      <w:r w:rsidRPr="00D9039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46"/>
        <w:gridCol w:w="720"/>
        <w:gridCol w:w="1960"/>
        <w:gridCol w:w="708"/>
        <w:gridCol w:w="1419"/>
        <w:gridCol w:w="1554"/>
      </w:tblGrid>
      <w:tr w:rsidR="0017166A" w:rsidRPr="00D90394" w:rsidTr="0017166A">
        <w:trPr>
          <w:trHeight w:val="300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D90394">
              <w:rPr>
                <w:rFonts w:ascii="Arial" w:hAnsi="Arial" w:cs="Arial"/>
              </w:rPr>
              <w:t>Вед-во</w:t>
            </w:r>
            <w:proofErr w:type="spellEnd"/>
            <w:proofErr w:type="gram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ВР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СУММА</w:t>
            </w:r>
          </w:p>
        </w:tc>
      </w:tr>
      <w:tr w:rsidR="0017166A" w:rsidRPr="00D90394" w:rsidTr="0017166A">
        <w:trPr>
          <w:trHeight w:val="360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2019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2020 год</w:t>
            </w:r>
          </w:p>
        </w:tc>
      </w:tr>
      <w:tr w:rsidR="0017166A" w:rsidRPr="00D90394" w:rsidTr="0017166A">
        <w:trPr>
          <w:trHeight w:val="41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ВСЕГО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1 948 300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1 994 300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Общегосударственные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1 288 000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1 278 000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1 288 000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434 000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Расходы на выплаты персоналу </w:t>
            </w:r>
            <w:r w:rsidRPr="00D90394">
              <w:rPr>
                <w:rFonts w:ascii="Arial" w:hAnsi="Arial" w:cs="Arial"/>
              </w:rPr>
              <w:lastRenderedPageBreak/>
              <w:t>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434 000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438 900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lang w:val="en-US"/>
              </w:rPr>
            </w:pPr>
            <w:r w:rsidRPr="00D90394">
              <w:rPr>
                <w:rFonts w:ascii="Arial" w:hAnsi="Arial" w:cs="Arial"/>
              </w:rPr>
              <w:lastRenderedPageBreak/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839 100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469 500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474 200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791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355 500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791</w:t>
            </w:r>
          </w:p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9 400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99 0 00 07500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90394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73 100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75 000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73 100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D90394">
              <w:rPr>
                <w:rFonts w:ascii="Arial" w:hAnsi="Arial" w:cs="Arial"/>
              </w:rPr>
              <w:lastRenderedPageBreak/>
              <w:t>казенными учреждениями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65 900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67 700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7 200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7 300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563 700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  <w:bCs/>
              </w:rPr>
              <w:t xml:space="preserve">Муниципальная </w:t>
            </w:r>
            <w:r w:rsidRPr="00D90394">
              <w:rPr>
                <w:rFonts w:ascii="Arial" w:hAnsi="Arial" w:cs="Arial"/>
              </w:rPr>
              <w:t xml:space="preserve">программа «Модернизация и реформирование жилищно-коммунального хозяйства сельского поселения Воздвиженский сельсовет муниципального района  </w:t>
            </w:r>
            <w:proofErr w:type="spellStart"/>
            <w:r w:rsidRPr="00D90394">
              <w:rPr>
                <w:rFonts w:ascii="Arial" w:hAnsi="Arial" w:cs="Arial"/>
              </w:rPr>
              <w:t>Альшеевский</w:t>
            </w:r>
            <w:proofErr w:type="spellEnd"/>
            <w:r w:rsidRPr="00D90394">
              <w:rPr>
                <w:rFonts w:ascii="Arial" w:hAnsi="Arial" w:cs="Arial"/>
              </w:rPr>
              <w:t xml:space="preserve">  район Республики Башкортостан»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563 700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563 700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13 700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Основное мероприятие «Проведение капитального ремонта многоквартирных домов»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 xml:space="preserve">Уплата взносов на капитальный  ремонт в отношении помещений, находящихся в муниципальной собственности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21 1 01 03610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13 700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  <w:bCs/>
              </w:rPr>
            </w:pPr>
            <w:r w:rsidRPr="00D90394">
              <w:rPr>
                <w:rFonts w:ascii="Arial" w:hAnsi="Arial" w:cs="Arial"/>
                <w:bCs/>
              </w:rPr>
              <w:lastRenderedPageBreak/>
              <w:t>Основное мероприятие «Повышение степени благоустройства территорий населенных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550 000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21 1 03 06050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Мероприятия по благоустройству территорий населенных пунктов и осуществлению дорожной  деятельности в границах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500 000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27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Закупка товаров, работ и услуг для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21 1 03 74040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500 000</w:t>
            </w:r>
          </w:p>
        </w:tc>
      </w:tr>
      <w:tr w:rsidR="0017166A" w:rsidRPr="00D90394" w:rsidTr="0017166A">
        <w:trPr>
          <w:trHeight w:val="3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33 500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right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67 600</w:t>
            </w:r>
          </w:p>
        </w:tc>
      </w:tr>
      <w:tr w:rsidR="0017166A" w:rsidRPr="00D90394" w:rsidTr="0017166A">
        <w:trPr>
          <w:trHeight w:val="371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proofErr w:type="spellStart"/>
            <w:r w:rsidRPr="00D90394">
              <w:rPr>
                <w:rFonts w:ascii="Arial" w:hAnsi="Arial" w:cs="Arial"/>
              </w:rPr>
              <w:t>Непрограммные</w:t>
            </w:r>
            <w:proofErr w:type="spellEnd"/>
            <w:r w:rsidRPr="00D90394">
              <w:rPr>
                <w:rFonts w:ascii="Arial" w:hAnsi="Arial" w:cs="Arial"/>
              </w:rP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  <w:tr w:rsidR="0017166A" w:rsidRPr="00D90394" w:rsidTr="0017166A">
        <w:trPr>
          <w:trHeight w:val="42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  <w:tr w:rsidR="0017166A" w:rsidRPr="00D90394" w:rsidTr="0017166A">
        <w:trPr>
          <w:trHeight w:val="42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pStyle w:val="23"/>
              <w:ind w:left="0"/>
              <w:rPr>
                <w:rFonts w:ascii="Arial" w:hAnsi="Arial" w:cs="Arial"/>
              </w:rPr>
            </w:pPr>
            <w:r w:rsidRPr="00D90394">
              <w:rPr>
                <w:rFonts w:ascii="Arial" w:hAnsi="Arial" w:cs="Arial"/>
              </w:rPr>
              <w:t>Иные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99 0 00 99999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33 500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6A" w:rsidRPr="00D90394" w:rsidRDefault="0017166A" w:rsidP="001716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0394">
              <w:rPr>
                <w:rFonts w:ascii="Arial" w:hAnsi="Arial" w:cs="Arial"/>
                <w:sz w:val="24"/>
                <w:szCs w:val="24"/>
              </w:rPr>
              <w:t>67 600</w:t>
            </w:r>
          </w:p>
        </w:tc>
      </w:tr>
    </w:tbl>
    <w:p w:rsidR="0017166A" w:rsidRPr="00D90394" w:rsidRDefault="0017166A" w:rsidP="0017166A">
      <w:pPr>
        <w:rPr>
          <w:rFonts w:ascii="Arial" w:hAnsi="Arial" w:cs="Arial"/>
          <w:sz w:val="24"/>
          <w:szCs w:val="24"/>
          <w:lang w:val="en-US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bCs w:val="0"/>
          <w:kern w:val="0"/>
          <w:sz w:val="24"/>
          <w:szCs w:val="24"/>
        </w:rPr>
      </w:pPr>
      <w:r w:rsidRPr="00D90394">
        <w:rPr>
          <w:b w:val="0"/>
          <w:bCs w:val="0"/>
          <w:kern w:val="0"/>
          <w:sz w:val="24"/>
          <w:szCs w:val="24"/>
        </w:rPr>
        <w:t xml:space="preserve">                     </w:t>
      </w:r>
    </w:p>
    <w:p w:rsidR="0017166A" w:rsidRPr="00D90394" w:rsidRDefault="0017166A" w:rsidP="0017166A">
      <w:pPr>
        <w:pStyle w:val="1"/>
        <w:tabs>
          <w:tab w:val="left" w:pos="10260"/>
        </w:tabs>
        <w:jc w:val="right"/>
        <w:rPr>
          <w:b w:val="0"/>
          <w:sz w:val="24"/>
          <w:szCs w:val="24"/>
        </w:rPr>
      </w:pPr>
      <w:r w:rsidRPr="00D90394">
        <w:rPr>
          <w:b w:val="0"/>
          <w:sz w:val="24"/>
          <w:szCs w:val="24"/>
        </w:rPr>
        <w:t xml:space="preserve"> </w:t>
      </w:r>
    </w:p>
    <w:p w:rsidR="0017166A" w:rsidRPr="00D90394" w:rsidRDefault="0017166A" w:rsidP="0017166A">
      <w:pPr>
        <w:tabs>
          <w:tab w:val="left" w:pos="10260"/>
        </w:tabs>
        <w:ind w:right="-82"/>
        <w:jc w:val="right"/>
        <w:rPr>
          <w:rFonts w:ascii="Arial" w:hAnsi="Arial" w:cs="Arial"/>
          <w:sz w:val="24"/>
          <w:szCs w:val="24"/>
        </w:rPr>
      </w:pPr>
    </w:p>
    <w:p w:rsidR="0017166A" w:rsidRPr="00D90394" w:rsidRDefault="00D90394" w:rsidP="0017166A">
      <w:pPr>
        <w:jc w:val="center"/>
        <w:rPr>
          <w:rFonts w:ascii="Arial" w:hAnsi="Arial" w:cs="Arial"/>
          <w:sz w:val="24"/>
          <w:szCs w:val="24"/>
        </w:rPr>
      </w:pPr>
      <w:r w:rsidRPr="00D90394">
        <w:rPr>
          <w:rFonts w:ascii="Arial" w:hAnsi="Arial" w:cs="Arial"/>
          <w:sz w:val="24"/>
          <w:szCs w:val="24"/>
        </w:rPr>
        <w:t xml:space="preserve"> </w:t>
      </w:r>
    </w:p>
    <w:p w:rsidR="0030556E" w:rsidRPr="00D90394" w:rsidRDefault="0030556E">
      <w:pPr>
        <w:rPr>
          <w:rFonts w:ascii="Arial" w:hAnsi="Arial" w:cs="Arial"/>
          <w:sz w:val="24"/>
          <w:szCs w:val="24"/>
        </w:rPr>
      </w:pPr>
    </w:p>
    <w:sectPr w:rsidR="0030556E" w:rsidRPr="00D90394" w:rsidSect="00305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66A"/>
    <w:rsid w:val="0017166A"/>
    <w:rsid w:val="0030556E"/>
    <w:rsid w:val="004D6AC1"/>
    <w:rsid w:val="00667B62"/>
    <w:rsid w:val="00867AC9"/>
    <w:rsid w:val="00AC4DB3"/>
    <w:rsid w:val="00C539CC"/>
    <w:rsid w:val="00D90394"/>
    <w:rsid w:val="00EC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6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7166A"/>
    <w:pPr>
      <w:keepNext/>
      <w:jc w:val="center"/>
      <w:outlineLvl w:val="1"/>
    </w:pPr>
    <w:rPr>
      <w:rFonts w:ascii="Arial New Bash" w:hAnsi="Arial New Bash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6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7166A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171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7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716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1716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1716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171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99"/>
    <w:qFormat/>
    <w:rsid w:val="0017166A"/>
    <w:pPr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  <w:style w:type="paragraph" w:styleId="ab">
    <w:name w:val="Body Text Indent"/>
    <w:basedOn w:val="a"/>
    <w:link w:val="ac"/>
    <w:uiPriority w:val="99"/>
    <w:rsid w:val="0017166A"/>
    <w:pPr>
      <w:ind w:left="708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716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17166A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17166A"/>
    <w:rPr>
      <w:rFonts w:cs="Times New Roman"/>
      <w:b/>
      <w:bCs/>
    </w:rPr>
  </w:style>
  <w:style w:type="paragraph" w:styleId="af">
    <w:name w:val="Normal (Web)"/>
    <w:basedOn w:val="a"/>
    <w:uiPriority w:val="99"/>
    <w:rsid w:val="0017166A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716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716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7166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7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17166A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171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1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8013</Words>
  <Characters>45675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2017-12-27T05:10:00Z</dcterms:created>
  <dcterms:modified xsi:type="dcterms:W3CDTF">2017-12-27T06:17:00Z</dcterms:modified>
</cp:coreProperties>
</file>